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0A" w:rsidRDefault="005C06F1">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项目公示信息</w:t>
      </w:r>
    </w:p>
    <w:p w:rsidR="0092620A" w:rsidRDefault="005C06F1">
      <w:pPr>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r w:rsidR="008F27CB" w:rsidRPr="00826AD8">
        <w:rPr>
          <w:rFonts w:asciiTheme="majorEastAsia" w:eastAsiaTheme="majorEastAsia" w:hAnsiTheme="majorEastAsia" w:hint="eastAsia"/>
          <w:b/>
          <w:color w:val="000000"/>
          <w:sz w:val="24"/>
        </w:rPr>
        <w:t>退役机床主轴的可再制造性分析及剩余寿命预测研究</w:t>
      </w:r>
    </w:p>
    <w:p w:rsidR="0092620A" w:rsidRDefault="005C06F1">
      <w:pPr>
        <w:rPr>
          <w:rFonts w:ascii="仿宋_GB2312" w:eastAsia="仿宋_GB2312" w:hAnsi="仿宋_GB2312" w:cs="仿宋_GB2312"/>
          <w:sz w:val="32"/>
          <w:szCs w:val="32"/>
        </w:rPr>
      </w:pPr>
      <w:r>
        <w:rPr>
          <w:rFonts w:ascii="仿宋_GB2312" w:eastAsia="仿宋_GB2312" w:hAnsi="仿宋_GB2312" w:cs="仿宋_GB2312" w:hint="eastAsia"/>
          <w:sz w:val="32"/>
          <w:szCs w:val="32"/>
        </w:rPr>
        <w:t>完成单位：</w:t>
      </w:r>
      <w:r w:rsidRPr="008F5DE9">
        <w:rPr>
          <w:rFonts w:ascii="仿宋_GB2312" w:eastAsia="仿宋_GB2312" w:hAnsi="仿宋_GB2312" w:cs="仿宋_GB2312" w:hint="eastAsia"/>
          <w:sz w:val="24"/>
          <w:szCs w:val="24"/>
        </w:rPr>
        <w:t xml:space="preserve">西安文理学院 </w:t>
      </w:r>
    </w:p>
    <w:p w:rsidR="0092620A" w:rsidRDefault="005C06F1">
      <w:pPr>
        <w:rPr>
          <w:rFonts w:ascii="仿宋_GB2312" w:eastAsia="仿宋_GB2312" w:hAnsi="仿宋_GB2312" w:cs="仿宋_GB2312"/>
          <w:sz w:val="32"/>
          <w:szCs w:val="32"/>
        </w:rPr>
      </w:pPr>
      <w:r>
        <w:rPr>
          <w:rFonts w:ascii="仿宋_GB2312" w:eastAsia="仿宋_GB2312" w:hAnsi="仿宋_GB2312" w:cs="仿宋_GB2312" w:hint="eastAsia"/>
          <w:sz w:val="32"/>
          <w:szCs w:val="32"/>
        </w:rPr>
        <w:t>完成人：</w:t>
      </w:r>
      <w:r w:rsidRPr="008F5DE9">
        <w:rPr>
          <w:rFonts w:ascii="仿宋_GB2312" w:eastAsia="仿宋_GB2312" w:hAnsi="仿宋_GB2312" w:cs="仿宋_GB2312" w:hint="eastAsia"/>
          <w:sz w:val="24"/>
          <w:szCs w:val="24"/>
        </w:rPr>
        <w:t>刘凌；</w:t>
      </w:r>
      <w:r w:rsidR="00CA62DE">
        <w:rPr>
          <w:rFonts w:ascii="仿宋_GB2312" w:eastAsia="仿宋_GB2312" w:hAnsi="仿宋_GB2312" w:cs="仿宋_GB2312" w:hint="eastAsia"/>
          <w:sz w:val="24"/>
          <w:szCs w:val="24"/>
        </w:rPr>
        <w:t>王润孝</w:t>
      </w:r>
      <w:r w:rsidR="00CA62DE">
        <w:rPr>
          <w:rFonts w:ascii="仿宋_GB2312" w:eastAsia="仿宋_GB2312" w:hAnsi="仿宋_GB2312" w:cs="仿宋_GB2312"/>
          <w:sz w:val="24"/>
          <w:szCs w:val="24"/>
        </w:rPr>
        <w:t>；</w:t>
      </w:r>
      <w:r w:rsidRPr="008F5DE9">
        <w:rPr>
          <w:rFonts w:ascii="仿宋_GB2312" w:eastAsia="仿宋_GB2312" w:hAnsi="仿宋_GB2312" w:cs="仿宋_GB2312" w:hint="eastAsia"/>
          <w:sz w:val="24"/>
          <w:szCs w:val="24"/>
        </w:rPr>
        <w:t>张运良；</w:t>
      </w:r>
      <w:r w:rsidR="005B52A4" w:rsidRPr="008F5DE9">
        <w:rPr>
          <w:rFonts w:ascii="仿宋_GB2312" w:eastAsia="仿宋_GB2312" w:hAnsi="仿宋_GB2312" w:cs="仿宋_GB2312" w:hint="eastAsia"/>
          <w:sz w:val="24"/>
          <w:szCs w:val="24"/>
        </w:rPr>
        <w:t>田浩</w:t>
      </w:r>
      <w:r w:rsidR="005B52A4">
        <w:rPr>
          <w:rFonts w:ascii="仿宋_GB2312" w:eastAsia="仿宋_GB2312" w:hAnsi="仿宋_GB2312" w:cs="仿宋_GB2312" w:hint="eastAsia"/>
          <w:sz w:val="24"/>
          <w:szCs w:val="24"/>
        </w:rPr>
        <w:t>；</w:t>
      </w:r>
      <w:r w:rsidRPr="008F5DE9">
        <w:rPr>
          <w:rFonts w:ascii="仿宋_GB2312" w:eastAsia="仿宋_GB2312" w:hAnsi="仿宋_GB2312" w:cs="仿宋_GB2312" w:hint="eastAsia"/>
          <w:sz w:val="24"/>
          <w:szCs w:val="24"/>
        </w:rPr>
        <w:t>张艳丽；何斌锋；</w:t>
      </w:r>
      <w:r w:rsidR="008F27CB" w:rsidRPr="008F5DE9">
        <w:rPr>
          <w:rFonts w:ascii="仿宋_GB2312" w:eastAsia="仿宋_GB2312" w:hAnsi="仿宋_GB2312" w:cs="仿宋_GB2312"/>
          <w:sz w:val="24"/>
          <w:szCs w:val="24"/>
        </w:rPr>
        <w:t>梁小明</w:t>
      </w:r>
      <w:r w:rsidR="008F27CB">
        <w:rPr>
          <w:rFonts w:ascii="仿宋_GB2312" w:eastAsia="仿宋_GB2312" w:hAnsi="仿宋_GB2312" w:cs="仿宋_GB2312" w:hint="eastAsia"/>
          <w:sz w:val="24"/>
          <w:szCs w:val="24"/>
        </w:rPr>
        <w:t>；</w:t>
      </w:r>
      <w:r w:rsidRPr="008F5DE9">
        <w:rPr>
          <w:rFonts w:ascii="仿宋_GB2312" w:eastAsia="仿宋_GB2312" w:hAnsi="仿宋_GB2312" w:cs="仿宋_GB2312" w:hint="eastAsia"/>
          <w:sz w:val="24"/>
          <w:szCs w:val="24"/>
        </w:rPr>
        <w:t>边培莹；</w:t>
      </w:r>
      <w:r w:rsidR="00CA62DE">
        <w:rPr>
          <w:rFonts w:ascii="仿宋_GB2312" w:eastAsia="仿宋_GB2312" w:hAnsi="仿宋_GB2312" w:cs="仿宋_GB2312"/>
          <w:sz w:val="24"/>
          <w:szCs w:val="24"/>
        </w:rPr>
        <w:t>吴神丽</w:t>
      </w:r>
      <w:r w:rsidR="008F27CB">
        <w:rPr>
          <w:rFonts w:ascii="仿宋_GB2312" w:eastAsia="仿宋_GB2312" w:hAnsi="仿宋_GB2312" w:cs="仿宋_GB2312" w:hint="eastAsia"/>
          <w:sz w:val="24"/>
          <w:szCs w:val="24"/>
        </w:rPr>
        <w:t>.</w:t>
      </w:r>
      <w:r w:rsidR="008F27CB">
        <w:rPr>
          <w:rFonts w:ascii="仿宋_GB2312" w:eastAsia="仿宋_GB2312" w:hAnsi="仿宋_GB2312" w:cs="仿宋_GB2312"/>
          <w:sz w:val="32"/>
          <w:szCs w:val="32"/>
        </w:rPr>
        <w:t xml:space="preserve"> </w:t>
      </w:r>
    </w:p>
    <w:p w:rsidR="0092620A" w:rsidRPr="008F5DE9" w:rsidRDefault="005C06F1" w:rsidP="008F5DE9">
      <w:pPr>
        <w:autoSpaceDE w:val="0"/>
        <w:autoSpaceDN w:val="0"/>
        <w:adjustRightInd w:val="0"/>
        <w:jc w:val="left"/>
        <w:rPr>
          <w:rFonts w:ascii="仿宋_GB2312" w:eastAsia="仿宋_GB2312" w:hAnsi="仿宋_GB2312" w:cs="仿宋_GB2312"/>
          <w:sz w:val="24"/>
          <w:szCs w:val="24"/>
        </w:rPr>
      </w:pPr>
      <w:r>
        <w:rPr>
          <w:rFonts w:ascii="仿宋_GB2312" w:eastAsia="仿宋_GB2312" w:hAnsi="仿宋_GB2312" w:cs="仿宋_GB2312" w:hint="eastAsia"/>
          <w:sz w:val="32"/>
          <w:szCs w:val="32"/>
        </w:rPr>
        <w:t>项目简介：</w:t>
      </w:r>
      <w:r w:rsidR="008F5DE9" w:rsidRPr="00AE7CE5">
        <w:rPr>
          <w:rFonts w:ascii="Times New Roman" w:eastAsia="仿宋_GB2312" w:hAnsi="Times New Roman" w:cs="Times New Roman"/>
          <w:sz w:val="24"/>
          <w:szCs w:val="24"/>
        </w:rPr>
        <w:t>退役机床关键零部件再制造是未来很长一段时间环境保护和资源节约的重要目标。目前退役机床关键零部件寿命预测很多集中在齿轮再制造的研究，对于其他附加值高的零部件研究甚少。本项目首先通过分析失效零件的失效特征以及失效特征的生命周期，建立一种退役机床关键零部件可再制造度综合评价规则，定量评价机械零部件的可再制造性，经过定各个指标的权重值，计算出最终值，与阀值比较判断该零部件是否可在制造；其次，通过抽样和挖掘样本的潜在疲劳缺陷，拟合估计出置信度为</w:t>
      </w:r>
      <w:r w:rsidR="008F5DE9" w:rsidRPr="00AE7CE5">
        <w:rPr>
          <w:rFonts w:ascii="Times New Roman" w:eastAsia="仿宋_GB2312" w:hAnsi="Times New Roman" w:cs="Times New Roman"/>
          <w:sz w:val="24"/>
          <w:szCs w:val="24"/>
        </w:rPr>
        <w:t>95%</w:t>
      </w:r>
      <w:r w:rsidR="008F5DE9" w:rsidRPr="00AE7CE5">
        <w:rPr>
          <w:rFonts w:ascii="Times New Roman" w:eastAsia="仿宋_GB2312" w:hAnsi="Times New Roman" w:cs="Times New Roman"/>
          <w:sz w:val="24"/>
          <w:szCs w:val="24"/>
        </w:rPr>
        <w:t>时样本的分布，通过软件模拟，分析出其理论寿命的参数估计，计算出该零件的理论剩余寿命值；最后，建立退役机床关键零部件退化数据的过程模型，得到该零部件性能退化的微分方程，预测该零件的应力应变分布规律，根据最大绝对应力寿命云图得到其寿命，判断其是否与理论分析结果的一致性。该方法丰富了退役机床零部件剩余寿命预测的研究内容，亦可谓环境保护和资源节约提供了依据。</w:t>
      </w:r>
    </w:p>
    <w:p w:rsidR="0092620A" w:rsidRDefault="005C06F1">
      <w:pPr>
        <w:rPr>
          <w:rFonts w:ascii="仿宋_GB2312" w:eastAsia="仿宋_GB2312" w:hAnsi="仿宋_GB2312" w:cs="仿宋_GB2312"/>
          <w:sz w:val="32"/>
          <w:szCs w:val="32"/>
        </w:rPr>
      </w:pPr>
      <w:r>
        <w:rPr>
          <w:rFonts w:ascii="仿宋_GB2312" w:eastAsia="仿宋_GB2312" w:hAnsi="仿宋_GB2312" w:cs="仿宋_GB2312" w:hint="eastAsia"/>
          <w:sz w:val="32"/>
          <w:szCs w:val="32"/>
        </w:rPr>
        <w:t>依托项目名称及编号：</w:t>
      </w:r>
    </w:p>
    <w:p w:rsidR="00652DB8" w:rsidRPr="00652DB8" w:rsidRDefault="00652DB8" w:rsidP="00652DB8">
      <w:pPr>
        <w:spacing w:line="400" w:lineRule="atLeast"/>
        <w:ind w:leftChars="-1" w:left="284" w:hangingChars="119" w:hanging="286"/>
        <w:rPr>
          <w:rFonts w:ascii="Times New Roman" w:eastAsia="仿宋" w:hAnsi="Times New Roman" w:cs="Times New Roman"/>
          <w:sz w:val="24"/>
          <w:szCs w:val="24"/>
        </w:rPr>
      </w:pPr>
      <w:r>
        <w:rPr>
          <w:rFonts w:ascii="Times New Roman" w:eastAsia="仿宋" w:hAnsi="Times New Roman" w:cs="Times New Roman"/>
          <w:sz w:val="24"/>
          <w:szCs w:val="24"/>
        </w:rPr>
        <w:t>[</w:t>
      </w:r>
      <w:r w:rsidRPr="0006186A">
        <w:rPr>
          <w:rFonts w:ascii="Times New Roman" w:eastAsia="仿宋" w:hAnsi="Times New Roman" w:cs="Times New Roman" w:hint="eastAsia"/>
          <w:sz w:val="24"/>
          <w:szCs w:val="24"/>
        </w:rPr>
        <w:t>1</w:t>
      </w:r>
      <w:r>
        <w:rPr>
          <w:rFonts w:ascii="Times New Roman" w:eastAsia="仿宋" w:hAnsi="Times New Roman" w:cs="Times New Roman"/>
          <w:sz w:val="24"/>
          <w:szCs w:val="24"/>
        </w:rPr>
        <w:t>]</w:t>
      </w:r>
      <w:r w:rsidRPr="00652DB8">
        <w:rPr>
          <w:rFonts w:ascii="Times New Roman" w:eastAsia="仿宋" w:hAnsi="Times New Roman" w:cs="Times New Roman" w:hint="eastAsia"/>
          <w:sz w:val="24"/>
          <w:szCs w:val="24"/>
        </w:rPr>
        <w:t>《退役机床关键零部件可再制造性分析探索》</w:t>
      </w:r>
      <w:r w:rsidRPr="00652DB8">
        <w:rPr>
          <w:rFonts w:ascii="Times New Roman" w:eastAsia="仿宋" w:hAnsi="Times New Roman" w:cs="Times New Roman" w:hint="eastAsia"/>
          <w:sz w:val="24"/>
          <w:szCs w:val="24"/>
        </w:rPr>
        <w:t>.</w:t>
      </w:r>
      <w:r w:rsidRPr="00652DB8">
        <w:rPr>
          <w:rFonts w:ascii="Times New Roman" w:eastAsia="仿宋" w:hAnsi="Times New Roman" w:cs="Times New Roman" w:hint="eastAsia"/>
          <w:sz w:val="24"/>
          <w:szCs w:val="24"/>
        </w:rPr>
        <w:t>项目编号：</w:t>
      </w:r>
      <w:r w:rsidRPr="00652DB8">
        <w:rPr>
          <w:rFonts w:ascii="Times New Roman" w:eastAsia="仿宋" w:hAnsi="Times New Roman" w:cs="Times New Roman" w:hint="eastAsia"/>
          <w:sz w:val="24"/>
          <w:szCs w:val="24"/>
        </w:rPr>
        <w:t>2016</w:t>
      </w:r>
      <w:r w:rsidRPr="00652DB8">
        <w:rPr>
          <w:rFonts w:ascii="Times New Roman" w:eastAsia="仿宋" w:hAnsi="Times New Roman" w:cs="Times New Roman"/>
          <w:sz w:val="24"/>
          <w:szCs w:val="24"/>
        </w:rPr>
        <w:t>CXWL</w:t>
      </w:r>
      <w:r w:rsidR="00D74513">
        <w:rPr>
          <w:rFonts w:ascii="Times New Roman" w:eastAsia="仿宋" w:hAnsi="Times New Roman" w:cs="Times New Roman" w:hint="eastAsia"/>
          <w:sz w:val="24"/>
          <w:szCs w:val="24"/>
        </w:rPr>
        <w:t>15</w:t>
      </w:r>
      <w:r w:rsidR="00D74513">
        <w:rPr>
          <w:rFonts w:ascii="Times New Roman" w:eastAsia="仿宋" w:hAnsi="Times New Roman" w:cs="Times New Roman" w:hint="eastAsia"/>
          <w:sz w:val="24"/>
          <w:szCs w:val="24"/>
        </w:rPr>
        <w:t>，</w:t>
      </w:r>
      <w:r w:rsidR="00D74513">
        <w:rPr>
          <w:rFonts w:ascii="Times New Roman" w:eastAsia="仿宋" w:hAnsi="Times New Roman" w:cs="Times New Roman"/>
          <w:sz w:val="24"/>
          <w:szCs w:val="24"/>
        </w:rPr>
        <w:t>经费</w:t>
      </w:r>
      <w:r w:rsidRPr="00652DB8">
        <w:rPr>
          <w:rFonts w:ascii="Times New Roman" w:eastAsia="仿宋" w:hAnsi="Times New Roman" w:cs="Times New Roman" w:hint="eastAsia"/>
          <w:sz w:val="24"/>
          <w:szCs w:val="24"/>
        </w:rPr>
        <w:t>5</w:t>
      </w:r>
      <w:r w:rsidRPr="00652DB8">
        <w:rPr>
          <w:rFonts w:ascii="Times New Roman" w:eastAsia="仿宋" w:hAnsi="Times New Roman" w:cs="Times New Roman" w:hint="eastAsia"/>
          <w:sz w:val="24"/>
          <w:szCs w:val="24"/>
        </w:rPr>
        <w:t>万</w:t>
      </w:r>
      <w:r w:rsidR="00D74513">
        <w:rPr>
          <w:rFonts w:ascii="Times New Roman" w:eastAsia="仿宋" w:hAnsi="Times New Roman" w:cs="Times New Roman" w:hint="eastAsia"/>
          <w:sz w:val="24"/>
          <w:szCs w:val="24"/>
        </w:rPr>
        <w:t>。</w:t>
      </w:r>
    </w:p>
    <w:p w:rsidR="00CE26CE" w:rsidRPr="0006186A" w:rsidRDefault="0006186A" w:rsidP="0006186A">
      <w:pPr>
        <w:spacing w:line="400" w:lineRule="atLeast"/>
        <w:ind w:leftChars="-1" w:left="284" w:hangingChars="119" w:hanging="286"/>
        <w:rPr>
          <w:rFonts w:ascii="Times New Roman" w:eastAsia="仿宋" w:hAnsi="Times New Roman" w:cs="Times New Roman"/>
          <w:sz w:val="24"/>
          <w:szCs w:val="24"/>
        </w:rPr>
      </w:pPr>
      <w:r>
        <w:rPr>
          <w:rFonts w:ascii="Times New Roman" w:eastAsia="仿宋" w:hAnsi="Times New Roman" w:cs="Times New Roman"/>
          <w:sz w:val="24"/>
          <w:szCs w:val="24"/>
        </w:rPr>
        <w:t>[</w:t>
      </w:r>
      <w:r w:rsidR="00652DB8">
        <w:rPr>
          <w:rFonts w:ascii="Times New Roman" w:eastAsia="仿宋" w:hAnsi="Times New Roman" w:cs="Times New Roman"/>
          <w:sz w:val="24"/>
          <w:szCs w:val="24"/>
        </w:rPr>
        <w:t>2</w:t>
      </w:r>
      <w:r>
        <w:rPr>
          <w:rFonts w:ascii="Times New Roman" w:eastAsia="仿宋" w:hAnsi="Times New Roman" w:cs="Times New Roman"/>
          <w:sz w:val="24"/>
          <w:szCs w:val="24"/>
        </w:rPr>
        <w:t>]</w:t>
      </w:r>
      <w:r w:rsidR="00652DB8">
        <w:rPr>
          <w:rFonts w:ascii="Times New Roman" w:eastAsia="仿宋" w:hAnsi="Times New Roman" w:cs="Times New Roman" w:hint="eastAsia"/>
          <w:sz w:val="24"/>
          <w:szCs w:val="24"/>
        </w:rPr>
        <w:t>《</w:t>
      </w:r>
      <w:r w:rsidR="00652DB8" w:rsidRPr="0006186A">
        <w:rPr>
          <w:rFonts w:ascii="Times New Roman" w:eastAsia="仿宋" w:hAnsi="Times New Roman" w:cs="Times New Roman"/>
          <w:sz w:val="24"/>
          <w:szCs w:val="24"/>
        </w:rPr>
        <w:t>再制造后机床主轴的动态特性分析及寿命预测模型研究</w:t>
      </w:r>
      <w:r w:rsidR="00652DB8">
        <w:rPr>
          <w:rFonts w:ascii="Times New Roman" w:eastAsia="仿宋" w:hAnsi="Times New Roman" w:cs="Times New Roman" w:hint="eastAsia"/>
          <w:sz w:val="24"/>
          <w:szCs w:val="24"/>
        </w:rPr>
        <w:t>》</w:t>
      </w:r>
      <w:r w:rsidR="00CE26CE" w:rsidRPr="0006186A">
        <w:rPr>
          <w:rFonts w:ascii="Times New Roman" w:eastAsia="仿宋" w:hAnsi="Times New Roman" w:cs="Times New Roman" w:hint="eastAsia"/>
          <w:sz w:val="24"/>
          <w:szCs w:val="24"/>
        </w:rPr>
        <w:t>，项目编号</w:t>
      </w:r>
      <w:r w:rsidR="00CE26CE" w:rsidRPr="0006186A">
        <w:rPr>
          <w:rFonts w:ascii="Times New Roman" w:eastAsia="仿宋" w:hAnsi="Times New Roman" w:cs="Times New Roman"/>
          <w:sz w:val="24"/>
          <w:szCs w:val="24"/>
        </w:rPr>
        <w:t>CXY1443WL24</w:t>
      </w:r>
      <w:r w:rsidR="00CE26CE" w:rsidRPr="0006186A">
        <w:rPr>
          <w:rFonts w:ascii="Times New Roman" w:eastAsia="仿宋" w:hAnsi="Times New Roman" w:cs="Times New Roman" w:hint="eastAsia"/>
          <w:sz w:val="24"/>
          <w:szCs w:val="24"/>
        </w:rPr>
        <w:t>，经费</w:t>
      </w:r>
      <w:r w:rsidR="00CE26CE" w:rsidRPr="0006186A">
        <w:rPr>
          <w:rFonts w:ascii="Times New Roman" w:eastAsia="仿宋" w:hAnsi="Times New Roman" w:cs="Times New Roman"/>
          <w:sz w:val="24"/>
          <w:szCs w:val="24"/>
        </w:rPr>
        <w:t xml:space="preserve">3 </w:t>
      </w:r>
      <w:r w:rsidR="00CE26CE" w:rsidRPr="0006186A">
        <w:rPr>
          <w:rFonts w:ascii="Times New Roman" w:eastAsia="仿宋" w:hAnsi="Times New Roman" w:cs="Times New Roman" w:hint="eastAsia"/>
          <w:sz w:val="24"/>
          <w:szCs w:val="24"/>
        </w:rPr>
        <w:t>万元。</w:t>
      </w:r>
    </w:p>
    <w:p w:rsidR="00CE26CE" w:rsidRPr="0006186A" w:rsidRDefault="0006186A" w:rsidP="0006186A">
      <w:pPr>
        <w:spacing w:line="400" w:lineRule="atLeast"/>
        <w:ind w:leftChars="-1" w:left="284" w:hangingChars="119" w:hanging="286"/>
        <w:rPr>
          <w:rFonts w:ascii="Times New Roman" w:eastAsia="仿宋" w:hAnsi="Times New Roman" w:cs="Times New Roman"/>
          <w:sz w:val="24"/>
          <w:szCs w:val="24"/>
        </w:rPr>
      </w:pPr>
      <w:r>
        <w:rPr>
          <w:rFonts w:ascii="Times New Roman" w:eastAsia="仿宋" w:hAnsi="Times New Roman" w:cs="Times New Roman"/>
          <w:sz w:val="24"/>
          <w:szCs w:val="24"/>
        </w:rPr>
        <w:t>[</w:t>
      </w:r>
      <w:r w:rsidR="00652DB8">
        <w:rPr>
          <w:rFonts w:ascii="Times New Roman" w:eastAsia="仿宋" w:hAnsi="Times New Roman" w:cs="Times New Roman"/>
          <w:sz w:val="24"/>
          <w:szCs w:val="24"/>
        </w:rPr>
        <w:t>3</w:t>
      </w:r>
      <w:r>
        <w:rPr>
          <w:rFonts w:ascii="Times New Roman" w:eastAsia="仿宋" w:hAnsi="Times New Roman" w:cs="Times New Roman"/>
          <w:sz w:val="24"/>
          <w:szCs w:val="24"/>
        </w:rPr>
        <w:t>]</w:t>
      </w:r>
      <w:r w:rsidR="00CE26CE" w:rsidRPr="0006186A">
        <w:rPr>
          <w:rFonts w:ascii="Times New Roman" w:eastAsia="仿宋" w:hAnsi="Times New Roman" w:cs="Times New Roman" w:hint="eastAsia"/>
          <w:sz w:val="24"/>
          <w:szCs w:val="24"/>
        </w:rPr>
        <w:t>陕西省教育</w:t>
      </w:r>
      <w:r w:rsidR="00CE26CE" w:rsidRPr="0006186A">
        <w:rPr>
          <w:rFonts w:ascii="Times New Roman" w:eastAsia="仿宋" w:hAnsi="Times New Roman" w:cs="Times New Roman"/>
          <w:sz w:val="24"/>
          <w:szCs w:val="24"/>
        </w:rPr>
        <w:t>厅项目《</w:t>
      </w:r>
      <w:r w:rsidR="00CE26CE" w:rsidRPr="0006186A">
        <w:rPr>
          <w:rFonts w:ascii="Times New Roman" w:eastAsia="仿宋" w:hAnsi="Times New Roman" w:cs="Times New Roman" w:hint="eastAsia"/>
          <w:sz w:val="24"/>
          <w:szCs w:val="24"/>
        </w:rPr>
        <w:t>精密机床主轴类零件尺寸恢复与强化的关键工艺研究</w:t>
      </w:r>
      <w:r w:rsidR="00CE26CE" w:rsidRPr="0006186A">
        <w:rPr>
          <w:rFonts w:ascii="Times New Roman" w:eastAsia="仿宋" w:hAnsi="Times New Roman" w:cs="Times New Roman"/>
          <w:sz w:val="24"/>
          <w:szCs w:val="24"/>
        </w:rPr>
        <w:t>》</w:t>
      </w:r>
      <w:r w:rsidR="00CE26CE" w:rsidRPr="0006186A">
        <w:rPr>
          <w:rFonts w:ascii="Times New Roman" w:eastAsia="仿宋" w:hAnsi="Times New Roman" w:cs="Times New Roman" w:hint="eastAsia"/>
          <w:sz w:val="24"/>
          <w:szCs w:val="24"/>
        </w:rPr>
        <w:t>，</w:t>
      </w:r>
      <w:r w:rsidR="00CE26CE" w:rsidRPr="0006186A">
        <w:rPr>
          <w:rFonts w:ascii="Times New Roman" w:eastAsia="仿宋" w:hAnsi="Times New Roman" w:cs="Times New Roman"/>
          <w:sz w:val="24"/>
          <w:szCs w:val="24"/>
        </w:rPr>
        <w:t>项目编号：</w:t>
      </w:r>
      <w:r w:rsidR="00CE26CE" w:rsidRPr="0006186A">
        <w:rPr>
          <w:rFonts w:ascii="Times New Roman" w:eastAsia="仿宋" w:hAnsi="Times New Roman" w:cs="Times New Roman"/>
          <w:sz w:val="24"/>
          <w:szCs w:val="24"/>
        </w:rPr>
        <w:t>14JK2138</w:t>
      </w:r>
      <w:r w:rsidR="00CE26CE" w:rsidRPr="0006186A">
        <w:rPr>
          <w:rFonts w:ascii="Times New Roman" w:eastAsia="仿宋" w:hAnsi="Times New Roman" w:cs="Times New Roman" w:hint="eastAsia"/>
          <w:sz w:val="24"/>
          <w:szCs w:val="24"/>
        </w:rPr>
        <w:t>，</w:t>
      </w:r>
      <w:r w:rsidR="00CE26CE" w:rsidRPr="0006186A">
        <w:rPr>
          <w:rFonts w:ascii="Times New Roman" w:eastAsia="仿宋" w:hAnsi="Times New Roman" w:cs="Times New Roman"/>
          <w:sz w:val="24"/>
          <w:szCs w:val="24"/>
        </w:rPr>
        <w:t>经费</w:t>
      </w:r>
      <w:r w:rsidR="00CE26CE" w:rsidRPr="0006186A">
        <w:rPr>
          <w:rFonts w:ascii="Times New Roman" w:eastAsia="仿宋" w:hAnsi="Times New Roman" w:cs="Times New Roman" w:hint="eastAsia"/>
          <w:sz w:val="24"/>
          <w:szCs w:val="24"/>
        </w:rPr>
        <w:t>2</w:t>
      </w:r>
      <w:r w:rsidR="00CE26CE" w:rsidRPr="0006186A">
        <w:rPr>
          <w:rFonts w:ascii="Times New Roman" w:eastAsia="仿宋" w:hAnsi="Times New Roman" w:cs="Times New Roman" w:hint="eastAsia"/>
          <w:sz w:val="24"/>
          <w:szCs w:val="24"/>
        </w:rPr>
        <w:t>万元。</w:t>
      </w:r>
    </w:p>
    <w:p w:rsidR="00CE26CE" w:rsidRPr="0006186A" w:rsidRDefault="0006186A" w:rsidP="0006186A">
      <w:pPr>
        <w:spacing w:line="400" w:lineRule="atLeast"/>
        <w:ind w:leftChars="-1" w:left="284" w:hangingChars="119" w:hanging="286"/>
        <w:rPr>
          <w:rFonts w:ascii="Times New Roman" w:eastAsia="仿宋" w:hAnsi="Times New Roman" w:cs="Times New Roman"/>
          <w:sz w:val="24"/>
          <w:szCs w:val="24"/>
        </w:rPr>
      </w:pPr>
      <w:r>
        <w:rPr>
          <w:rFonts w:ascii="Times New Roman" w:eastAsia="仿宋" w:hAnsi="Times New Roman" w:cs="Times New Roman"/>
          <w:sz w:val="24"/>
          <w:szCs w:val="24"/>
        </w:rPr>
        <w:t>[</w:t>
      </w:r>
      <w:r w:rsidR="00652DB8">
        <w:rPr>
          <w:rFonts w:ascii="Times New Roman" w:eastAsia="仿宋" w:hAnsi="Times New Roman" w:cs="Times New Roman"/>
          <w:sz w:val="24"/>
          <w:szCs w:val="24"/>
        </w:rPr>
        <w:t>4</w:t>
      </w:r>
      <w:r>
        <w:rPr>
          <w:rFonts w:ascii="Times New Roman" w:eastAsia="仿宋" w:hAnsi="Times New Roman" w:cs="Times New Roman"/>
          <w:sz w:val="24"/>
          <w:szCs w:val="24"/>
        </w:rPr>
        <w:t>]</w:t>
      </w:r>
      <w:r w:rsidR="00CE26CE" w:rsidRPr="0006186A">
        <w:rPr>
          <w:rFonts w:ascii="Times New Roman" w:eastAsia="仿宋" w:hAnsi="Times New Roman" w:cs="Times New Roman" w:hint="eastAsia"/>
          <w:sz w:val="24"/>
          <w:szCs w:val="24"/>
        </w:rPr>
        <w:t>西安市</w:t>
      </w:r>
      <w:r w:rsidR="00CE26CE" w:rsidRPr="0006186A">
        <w:rPr>
          <w:rFonts w:ascii="Times New Roman" w:eastAsia="仿宋" w:hAnsi="Times New Roman" w:cs="Times New Roman"/>
          <w:sz w:val="24"/>
          <w:szCs w:val="24"/>
        </w:rPr>
        <w:t>科技局项目《</w:t>
      </w:r>
      <w:r w:rsidR="00CE26CE" w:rsidRPr="0006186A">
        <w:rPr>
          <w:rFonts w:ascii="Times New Roman" w:eastAsia="仿宋" w:hAnsi="Times New Roman" w:cs="Times New Roman" w:hint="eastAsia"/>
          <w:sz w:val="24"/>
          <w:szCs w:val="24"/>
        </w:rPr>
        <w:t>机床主轴类零件热喷涂再制造技术关键工艺研究</w:t>
      </w:r>
      <w:r w:rsidR="00CE26CE" w:rsidRPr="0006186A">
        <w:rPr>
          <w:rFonts w:ascii="Times New Roman" w:eastAsia="仿宋" w:hAnsi="Times New Roman" w:cs="Times New Roman"/>
          <w:sz w:val="24"/>
          <w:szCs w:val="24"/>
        </w:rPr>
        <w:t>》</w:t>
      </w:r>
      <w:r w:rsidR="00CE26CE" w:rsidRPr="0006186A">
        <w:rPr>
          <w:rFonts w:ascii="Times New Roman" w:eastAsia="仿宋" w:hAnsi="Times New Roman" w:cs="Times New Roman" w:hint="eastAsia"/>
          <w:sz w:val="24"/>
          <w:szCs w:val="24"/>
        </w:rPr>
        <w:t>，</w:t>
      </w:r>
      <w:r w:rsidR="00CE26CE" w:rsidRPr="0006186A">
        <w:rPr>
          <w:rFonts w:ascii="Times New Roman" w:eastAsia="仿宋" w:hAnsi="Times New Roman" w:cs="Times New Roman"/>
          <w:sz w:val="24"/>
          <w:szCs w:val="24"/>
        </w:rPr>
        <w:t>项目编号：</w:t>
      </w:r>
      <w:r w:rsidR="00CE26CE" w:rsidRPr="0006186A">
        <w:rPr>
          <w:rFonts w:ascii="Times New Roman" w:eastAsia="仿宋" w:hAnsi="Times New Roman" w:cs="Times New Roman"/>
          <w:sz w:val="24"/>
          <w:szCs w:val="24"/>
        </w:rPr>
        <w:t>CXY1352WL18</w:t>
      </w:r>
      <w:r w:rsidR="00CE26CE" w:rsidRPr="0006186A">
        <w:rPr>
          <w:rFonts w:ascii="Times New Roman" w:eastAsia="仿宋" w:hAnsi="Times New Roman" w:cs="Times New Roman" w:hint="eastAsia"/>
          <w:sz w:val="24"/>
          <w:szCs w:val="24"/>
        </w:rPr>
        <w:t>，</w:t>
      </w:r>
      <w:r w:rsidR="00CE26CE" w:rsidRPr="0006186A">
        <w:rPr>
          <w:rFonts w:ascii="Times New Roman" w:eastAsia="仿宋" w:hAnsi="Times New Roman" w:cs="Times New Roman"/>
          <w:sz w:val="24"/>
          <w:szCs w:val="24"/>
        </w:rPr>
        <w:t>经费</w:t>
      </w:r>
      <w:r w:rsidR="00CE26CE" w:rsidRPr="0006186A">
        <w:rPr>
          <w:rFonts w:ascii="Times New Roman" w:eastAsia="仿宋" w:hAnsi="Times New Roman" w:cs="Times New Roman"/>
          <w:sz w:val="24"/>
          <w:szCs w:val="24"/>
        </w:rPr>
        <w:t>3</w:t>
      </w:r>
      <w:r w:rsidR="00CE26CE" w:rsidRPr="0006186A">
        <w:rPr>
          <w:rFonts w:ascii="Times New Roman" w:eastAsia="仿宋" w:hAnsi="Times New Roman" w:cs="Times New Roman" w:hint="eastAsia"/>
          <w:sz w:val="24"/>
          <w:szCs w:val="24"/>
        </w:rPr>
        <w:t>万元。</w:t>
      </w:r>
    </w:p>
    <w:p w:rsidR="00ED5AA3" w:rsidRDefault="00ED5AA3" w:rsidP="00ED5AA3">
      <w:pPr>
        <w:spacing w:line="4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主要知识产权目录(</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篇代表作及专利、计算机软件著作权等)：</w:t>
      </w:r>
    </w:p>
    <w:p w:rsidR="00CE26CE" w:rsidRPr="00ED5AA3" w:rsidRDefault="00CE26CE">
      <w:pPr>
        <w:rPr>
          <w:rFonts w:ascii="仿宋_GB2312" w:eastAsia="仿宋_GB2312" w:hAnsi="仿宋_GB2312" w:cs="仿宋_GB2312"/>
          <w:sz w:val="32"/>
          <w:szCs w:val="32"/>
        </w:rPr>
      </w:pPr>
    </w:p>
    <w:p w:rsidR="0092620A" w:rsidRDefault="005C06F1">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92620A" w:rsidRDefault="0092620A">
      <w:pPr>
        <w:rPr>
          <w:rFonts w:ascii="仿宋_GB2312" w:eastAsia="仿宋_GB2312" w:hAnsi="仿宋_GB2312" w:cs="仿宋_GB2312"/>
          <w:sz w:val="32"/>
          <w:szCs w:val="32"/>
        </w:rPr>
        <w:sectPr w:rsidR="0092620A">
          <w:pgSz w:w="11906" w:h="16838"/>
          <w:pgMar w:top="1440" w:right="1800" w:bottom="1440" w:left="1800" w:header="851" w:footer="992" w:gutter="0"/>
          <w:cols w:space="425"/>
          <w:docGrid w:type="lines" w:linePitch="312"/>
        </w:sectPr>
      </w:pPr>
    </w:p>
    <w:p w:rsidR="0092620A" w:rsidRDefault="005C06F1">
      <w:pPr>
        <w:pStyle w:val="a3"/>
        <w:ind w:firstLineChars="0" w:firstLine="0"/>
        <w:jc w:val="center"/>
        <w:outlineLvl w:val="1"/>
        <w:rPr>
          <w:rFonts w:ascii="宋体" w:hAnsi="宋体" w:cs="Courier"/>
          <w:b/>
          <w:kern w:val="0"/>
          <w:sz w:val="28"/>
          <w:szCs w:val="28"/>
        </w:rPr>
      </w:pPr>
      <w:r>
        <w:rPr>
          <w:rFonts w:ascii="宋体" w:hAnsi="宋体" w:cs="Courier" w:hint="eastAsia"/>
          <w:b/>
          <w:kern w:val="0"/>
          <w:sz w:val="28"/>
          <w:szCs w:val="28"/>
        </w:rPr>
        <w:lastRenderedPageBreak/>
        <w:t>主要</w:t>
      </w:r>
      <w:r>
        <w:rPr>
          <w:rFonts w:ascii="宋体" w:hAnsi="宋体" w:cs="Courier"/>
          <w:b/>
          <w:kern w:val="0"/>
          <w:sz w:val="28"/>
          <w:szCs w:val="28"/>
        </w:rPr>
        <w:t>论文</w:t>
      </w:r>
      <w:r>
        <w:rPr>
          <w:rFonts w:ascii="宋体" w:hAnsi="宋体" w:cs="Courier" w:hint="eastAsia"/>
          <w:b/>
          <w:kern w:val="0"/>
          <w:sz w:val="28"/>
          <w:szCs w:val="28"/>
        </w:rPr>
        <w:t>专</w:t>
      </w:r>
      <w:r>
        <w:rPr>
          <w:rFonts w:ascii="宋体" w:hAnsi="宋体" w:cs="Courier"/>
          <w:b/>
          <w:kern w:val="0"/>
          <w:sz w:val="28"/>
          <w:szCs w:val="28"/>
        </w:rPr>
        <w:t>著目录</w:t>
      </w:r>
      <w:r>
        <w:rPr>
          <w:rFonts w:ascii="宋体" w:hAnsi="宋体" w:cs="Courier" w:hint="eastAsia"/>
          <w:b/>
          <w:kern w:val="0"/>
          <w:sz w:val="28"/>
          <w:szCs w:val="28"/>
        </w:rPr>
        <w:t>（</w:t>
      </w:r>
      <w:r>
        <w:rPr>
          <w:rFonts w:ascii="宋体" w:hAnsi="宋体" w:cs="Courier"/>
          <w:b/>
          <w:kern w:val="0"/>
          <w:sz w:val="28"/>
          <w:szCs w:val="28"/>
        </w:rPr>
        <w:t>限15</w:t>
      </w:r>
      <w:r>
        <w:rPr>
          <w:rFonts w:ascii="宋体" w:hAnsi="宋体" w:cs="Courier" w:hint="eastAsia"/>
          <w:b/>
          <w:kern w:val="0"/>
          <w:sz w:val="28"/>
          <w:szCs w:val="28"/>
        </w:rPr>
        <w:t>条）</w:t>
      </w:r>
    </w:p>
    <w:tbl>
      <w:tblPr>
        <w:tblpPr w:leftFromText="180" w:rightFromText="180" w:vertAnchor="text" w:horzAnchor="margin" w:tblpXSpec="center" w:tblpY="270"/>
        <w:tblW w:w="131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3544"/>
        <w:gridCol w:w="2552"/>
        <w:gridCol w:w="1701"/>
        <w:gridCol w:w="2266"/>
        <w:gridCol w:w="792"/>
        <w:gridCol w:w="792"/>
        <w:gridCol w:w="792"/>
      </w:tblGrid>
      <w:tr w:rsidR="0092620A" w:rsidTr="00B96A78">
        <w:trPr>
          <w:trHeight w:val="567"/>
          <w:jc w:val="center"/>
        </w:trPr>
        <w:tc>
          <w:tcPr>
            <w:tcW w:w="675"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序号</w:t>
            </w:r>
          </w:p>
        </w:tc>
        <w:tc>
          <w:tcPr>
            <w:tcW w:w="3544"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论文专著名称</w:t>
            </w:r>
          </w:p>
        </w:tc>
        <w:tc>
          <w:tcPr>
            <w:tcW w:w="2552" w:type="dxa"/>
            <w:vAlign w:val="center"/>
          </w:tcPr>
          <w:p w:rsidR="0092620A" w:rsidRDefault="005C06F1">
            <w:pPr>
              <w:pStyle w:val="a3"/>
              <w:adjustRightInd w:val="0"/>
              <w:spacing w:after="50" w:line="240" w:lineRule="auto"/>
              <w:ind w:firstLineChars="0" w:firstLine="0"/>
              <w:outlineLvl w:val="1"/>
              <w:rPr>
                <w:rFonts w:ascii="宋体" w:hAnsi="宋体"/>
                <w:sz w:val="21"/>
                <w:szCs w:val="21"/>
              </w:rPr>
            </w:pPr>
            <w:r>
              <w:rPr>
                <w:rFonts w:ascii="宋体" w:hAnsi="宋体" w:hint="eastAsia"/>
                <w:sz w:val="21"/>
                <w:szCs w:val="21"/>
              </w:rPr>
              <w:t>刊名</w:t>
            </w:r>
          </w:p>
        </w:tc>
        <w:tc>
          <w:tcPr>
            <w:tcW w:w="1701" w:type="dxa"/>
            <w:vAlign w:val="center"/>
          </w:tcPr>
          <w:p w:rsidR="0092620A" w:rsidRDefault="005C06F1">
            <w:pPr>
              <w:pStyle w:val="a3"/>
              <w:adjustRightInd w:val="0"/>
              <w:spacing w:after="50" w:line="240" w:lineRule="auto"/>
              <w:ind w:firstLineChars="0" w:firstLine="0"/>
              <w:outlineLvl w:val="1"/>
              <w:rPr>
                <w:rFonts w:ascii="宋体" w:hAnsi="宋体"/>
                <w:sz w:val="21"/>
                <w:szCs w:val="21"/>
              </w:rPr>
            </w:pPr>
            <w:r>
              <w:rPr>
                <w:rFonts w:ascii="宋体" w:hAnsi="宋体" w:hint="eastAsia"/>
                <w:sz w:val="21"/>
                <w:szCs w:val="21"/>
              </w:rPr>
              <w:t>作者</w:t>
            </w:r>
          </w:p>
        </w:tc>
        <w:tc>
          <w:tcPr>
            <w:tcW w:w="2266"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年卷页码（xx年xx卷xx页）</w:t>
            </w:r>
          </w:p>
        </w:tc>
        <w:tc>
          <w:tcPr>
            <w:tcW w:w="792"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发表时间</w:t>
            </w:r>
          </w:p>
        </w:tc>
        <w:tc>
          <w:tcPr>
            <w:tcW w:w="792"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通讯作者</w:t>
            </w:r>
          </w:p>
        </w:tc>
        <w:tc>
          <w:tcPr>
            <w:tcW w:w="792"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第一作者</w:t>
            </w:r>
          </w:p>
        </w:tc>
      </w:tr>
      <w:tr w:rsidR="0092620A" w:rsidTr="00E53469">
        <w:trPr>
          <w:trHeight w:hRule="exact" w:val="742"/>
          <w:jc w:val="center"/>
        </w:trPr>
        <w:tc>
          <w:tcPr>
            <w:tcW w:w="675" w:type="dxa"/>
            <w:vAlign w:val="center"/>
          </w:tcPr>
          <w:p w:rsidR="0092620A" w:rsidRPr="00B96A78" w:rsidRDefault="005C06F1">
            <w:pPr>
              <w:pStyle w:val="a3"/>
              <w:adjustRightInd w:val="0"/>
              <w:spacing w:after="50" w:line="240" w:lineRule="auto"/>
              <w:ind w:firstLineChars="0" w:firstLine="0"/>
              <w:jc w:val="center"/>
              <w:outlineLvl w:val="1"/>
              <w:rPr>
                <w:rFonts w:ascii="Times New Roman"/>
                <w:sz w:val="21"/>
                <w:szCs w:val="21"/>
              </w:rPr>
            </w:pPr>
            <w:r w:rsidRPr="00B96A78">
              <w:rPr>
                <w:rFonts w:ascii="Times New Roman"/>
                <w:sz w:val="21"/>
                <w:szCs w:val="21"/>
              </w:rPr>
              <w:t>1</w:t>
            </w:r>
          </w:p>
        </w:tc>
        <w:tc>
          <w:tcPr>
            <w:tcW w:w="3544" w:type="dxa"/>
            <w:vAlign w:val="center"/>
          </w:tcPr>
          <w:p w:rsidR="0092620A" w:rsidRPr="004F0185" w:rsidRDefault="00B96A78" w:rsidP="00E53469">
            <w:pPr>
              <w:pStyle w:val="a3"/>
              <w:adjustRightInd w:val="0"/>
              <w:snapToGrid w:val="0"/>
              <w:spacing w:line="240" w:lineRule="auto"/>
              <w:ind w:firstLineChars="0" w:firstLine="0"/>
              <w:jc w:val="center"/>
              <w:outlineLvl w:val="1"/>
              <w:rPr>
                <w:rFonts w:ascii="Times New Roman"/>
                <w:sz w:val="18"/>
                <w:szCs w:val="18"/>
              </w:rPr>
            </w:pPr>
            <w:r w:rsidRPr="00B96A78">
              <w:rPr>
                <w:rFonts w:ascii="Times New Roman" w:hint="eastAsia"/>
                <w:sz w:val="18"/>
                <w:szCs w:val="18"/>
              </w:rPr>
              <w:t>A</w:t>
            </w:r>
            <w:r w:rsidRPr="00B96A78">
              <w:rPr>
                <w:rFonts w:ascii="Times New Roman"/>
                <w:sz w:val="18"/>
                <w:szCs w:val="18"/>
              </w:rPr>
              <w:t xml:space="preserve">nalysis </w:t>
            </w:r>
            <w:r w:rsidRPr="00B96A78">
              <w:rPr>
                <w:rFonts w:ascii="Times New Roman" w:hint="eastAsia"/>
                <w:sz w:val="18"/>
                <w:szCs w:val="18"/>
              </w:rPr>
              <w:t>of the M</w:t>
            </w:r>
            <w:r w:rsidRPr="00B96A78">
              <w:rPr>
                <w:rFonts w:ascii="Times New Roman"/>
                <w:sz w:val="18"/>
                <w:szCs w:val="18"/>
              </w:rPr>
              <w:t xml:space="preserve">echanical Dynamic </w:t>
            </w:r>
            <w:r w:rsidRPr="00B96A78">
              <w:rPr>
                <w:rFonts w:ascii="Times New Roman" w:hint="eastAsia"/>
                <w:sz w:val="18"/>
                <w:szCs w:val="18"/>
              </w:rPr>
              <w:t>P</w:t>
            </w:r>
            <w:r w:rsidRPr="00B96A78">
              <w:rPr>
                <w:rFonts w:ascii="Times New Roman"/>
                <w:sz w:val="18"/>
                <w:szCs w:val="18"/>
              </w:rPr>
              <w:t xml:space="preserve">erformance </w:t>
            </w:r>
            <w:r w:rsidRPr="00B96A78">
              <w:rPr>
                <w:rFonts w:ascii="Times New Roman" w:hint="eastAsia"/>
                <w:sz w:val="18"/>
                <w:szCs w:val="18"/>
              </w:rPr>
              <w:t>for</w:t>
            </w:r>
            <w:r w:rsidRPr="004F0185">
              <w:rPr>
                <w:rFonts w:ascii="Times New Roman"/>
                <w:sz w:val="18"/>
                <w:szCs w:val="18"/>
              </w:rPr>
              <w:t xml:space="preserve"> </w:t>
            </w:r>
            <w:r w:rsidRPr="00B96A78">
              <w:rPr>
                <w:rFonts w:ascii="Times New Roman" w:hint="eastAsia"/>
                <w:sz w:val="18"/>
                <w:szCs w:val="18"/>
              </w:rPr>
              <w:t xml:space="preserve">the </w:t>
            </w:r>
            <w:r w:rsidRPr="00B96A78">
              <w:rPr>
                <w:rFonts w:ascii="Times New Roman"/>
                <w:sz w:val="18"/>
                <w:szCs w:val="18"/>
              </w:rPr>
              <w:t xml:space="preserve">CNC machine </w:t>
            </w:r>
            <w:r w:rsidRPr="004F0185">
              <w:rPr>
                <w:rFonts w:ascii="Times New Roman"/>
                <w:sz w:val="18"/>
                <w:szCs w:val="18"/>
              </w:rPr>
              <w:t>spindle remanufacturing</w:t>
            </w:r>
          </w:p>
        </w:tc>
        <w:tc>
          <w:tcPr>
            <w:tcW w:w="2552" w:type="dxa"/>
            <w:vAlign w:val="center"/>
          </w:tcPr>
          <w:p w:rsidR="0092620A" w:rsidRDefault="00864B4E">
            <w:pPr>
              <w:pStyle w:val="a3"/>
              <w:adjustRightInd w:val="0"/>
              <w:spacing w:after="50" w:line="240" w:lineRule="auto"/>
              <w:ind w:firstLineChars="0" w:firstLine="0"/>
              <w:outlineLvl w:val="1"/>
              <w:rPr>
                <w:rFonts w:ascii="宋体" w:hAnsi="宋体"/>
                <w:sz w:val="21"/>
                <w:szCs w:val="21"/>
              </w:rPr>
            </w:pPr>
            <w:hyperlink r:id="rId7" w:tgtFrame="_blank" w:tooltip="《Integrated Ferroelectrics》" w:history="1">
              <w:r w:rsidR="00B96A78" w:rsidRPr="00B96A78">
                <w:rPr>
                  <w:rFonts w:ascii="Times New Roman"/>
                  <w:sz w:val="18"/>
                  <w:szCs w:val="18"/>
                </w:rPr>
                <w:t>Integrated Ferroelectrics</w:t>
              </w:r>
            </w:hyperlink>
          </w:p>
        </w:tc>
        <w:tc>
          <w:tcPr>
            <w:tcW w:w="1701" w:type="dxa"/>
            <w:vAlign w:val="center"/>
          </w:tcPr>
          <w:p w:rsidR="0092620A" w:rsidRPr="004F0185" w:rsidRDefault="00B96A78">
            <w:pPr>
              <w:pStyle w:val="a3"/>
              <w:adjustRightInd w:val="0"/>
              <w:spacing w:after="50" w:line="240" w:lineRule="auto"/>
              <w:ind w:firstLineChars="0" w:firstLine="0"/>
              <w:outlineLvl w:val="1"/>
              <w:rPr>
                <w:rFonts w:ascii="Times New Roman"/>
                <w:sz w:val="18"/>
                <w:szCs w:val="18"/>
              </w:rPr>
            </w:pPr>
            <w:r w:rsidRPr="004F0185">
              <w:rPr>
                <w:rFonts w:ascii="Times New Roman"/>
                <w:sz w:val="18"/>
                <w:szCs w:val="18"/>
              </w:rPr>
              <w:t>Liu L</w:t>
            </w:r>
          </w:p>
        </w:tc>
        <w:tc>
          <w:tcPr>
            <w:tcW w:w="2266" w:type="dxa"/>
            <w:vAlign w:val="center"/>
          </w:tcPr>
          <w:p w:rsidR="0092620A" w:rsidRPr="004F0185" w:rsidRDefault="00B96A78" w:rsidP="004F0185">
            <w:pPr>
              <w:pStyle w:val="a3"/>
              <w:adjustRightInd w:val="0"/>
              <w:spacing w:after="50" w:line="240" w:lineRule="auto"/>
              <w:ind w:firstLineChars="0" w:firstLine="0"/>
              <w:jc w:val="center"/>
              <w:outlineLvl w:val="1"/>
              <w:rPr>
                <w:rFonts w:ascii="Times New Roman"/>
                <w:sz w:val="18"/>
                <w:szCs w:val="18"/>
              </w:rPr>
            </w:pPr>
            <w:r w:rsidRPr="004F0185">
              <w:rPr>
                <w:rFonts w:ascii="Times New Roman"/>
                <w:sz w:val="18"/>
                <w:szCs w:val="18"/>
              </w:rPr>
              <w:t>2016, 170(1):65-72</w:t>
            </w:r>
          </w:p>
        </w:tc>
        <w:tc>
          <w:tcPr>
            <w:tcW w:w="792" w:type="dxa"/>
          </w:tcPr>
          <w:p w:rsidR="0092620A" w:rsidRPr="004F0185" w:rsidRDefault="00B96A78" w:rsidP="004F0185">
            <w:pPr>
              <w:rPr>
                <w:rFonts w:ascii="Times New Roman" w:eastAsia="宋体" w:hAnsi="Times New Roman" w:cs="Times New Roman"/>
                <w:sz w:val="18"/>
                <w:szCs w:val="18"/>
              </w:rPr>
            </w:pPr>
            <w:r w:rsidRPr="004F0185">
              <w:rPr>
                <w:rFonts w:ascii="Times New Roman" w:eastAsia="宋体" w:hAnsi="Times New Roman" w:cs="Times New Roman" w:hint="eastAsia"/>
                <w:sz w:val="18"/>
                <w:szCs w:val="18"/>
              </w:rPr>
              <w:t>2016.01</w:t>
            </w:r>
          </w:p>
        </w:tc>
        <w:tc>
          <w:tcPr>
            <w:tcW w:w="792" w:type="dxa"/>
            <w:vAlign w:val="center"/>
          </w:tcPr>
          <w:p w:rsidR="0092620A" w:rsidRPr="004F0185" w:rsidRDefault="00B96A78">
            <w:pPr>
              <w:pStyle w:val="a3"/>
              <w:adjustRightInd w:val="0"/>
              <w:spacing w:after="50" w:line="240" w:lineRule="auto"/>
              <w:ind w:firstLineChars="0" w:firstLine="0"/>
              <w:jc w:val="center"/>
              <w:outlineLvl w:val="1"/>
              <w:rPr>
                <w:rFonts w:ascii="Times New Roman"/>
                <w:sz w:val="18"/>
                <w:szCs w:val="18"/>
              </w:rPr>
            </w:pPr>
            <w:r w:rsidRPr="004F0185">
              <w:rPr>
                <w:rFonts w:ascii="Times New Roman"/>
                <w:sz w:val="18"/>
                <w:szCs w:val="18"/>
              </w:rPr>
              <w:t>Liu L</w:t>
            </w:r>
          </w:p>
        </w:tc>
        <w:tc>
          <w:tcPr>
            <w:tcW w:w="792" w:type="dxa"/>
            <w:vAlign w:val="center"/>
          </w:tcPr>
          <w:p w:rsidR="0092620A" w:rsidRPr="004F0185" w:rsidRDefault="00B96A78">
            <w:pPr>
              <w:pStyle w:val="a3"/>
              <w:adjustRightInd w:val="0"/>
              <w:spacing w:after="50" w:line="240" w:lineRule="auto"/>
              <w:ind w:firstLineChars="0" w:firstLine="0"/>
              <w:jc w:val="center"/>
              <w:outlineLvl w:val="1"/>
              <w:rPr>
                <w:rFonts w:ascii="Times New Roman"/>
                <w:sz w:val="18"/>
                <w:szCs w:val="18"/>
              </w:rPr>
            </w:pPr>
            <w:r w:rsidRPr="004F0185">
              <w:rPr>
                <w:rFonts w:ascii="Times New Roman"/>
                <w:sz w:val="18"/>
                <w:szCs w:val="18"/>
              </w:rPr>
              <w:t>Liu L</w:t>
            </w:r>
          </w:p>
        </w:tc>
      </w:tr>
      <w:tr w:rsidR="0092620A" w:rsidTr="00E53469">
        <w:trPr>
          <w:trHeight w:hRule="exact" w:val="736"/>
          <w:jc w:val="center"/>
        </w:trPr>
        <w:tc>
          <w:tcPr>
            <w:tcW w:w="675"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2</w:t>
            </w:r>
          </w:p>
        </w:tc>
        <w:tc>
          <w:tcPr>
            <w:tcW w:w="3544" w:type="dxa"/>
          </w:tcPr>
          <w:p w:rsidR="0092620A" w:rsidRPr="004F0185" w:rsidRDefault="004F0185" w:rsidP="00E53469">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Dynamic Characteristic Analysis of the Spindle for the Oriented Machine Remanufacturing System</w:t>
            </w:r>
          </w:p>
        </w:tc>
        <w:tc>
          <w:tcPr>
            <w:tcW w:w="2552" w:type="dxa"/>
            <w:vAlign w:val="center"/>
          </w:tcPr>
          <w:p w:rsidR="0092620A" w:rsidRDefault="00864B4E">
            <w:pPr>
              <w:pStyle w:val="a3"/>
              <w:adjustRightInd w:val="0"/>
              <w:spacing w:after="50" w:line="240" w:lineRule="auto"/>
              <w:ind w:firstLineChars="0" w:firstLine="0"/>
              <w:outlineLvl w:val="1"/>
              <w:rPr>
                <w:rFonts w:ascii="宋体" w:hAnsi="宋体"/>
                <w:sz w:val="21"/>
                <w:szCs w:val="21"/>
              </w:rPr>
            </w:pPr>
            <w:hyperlink r:id="rId8" w:tgtFrame="_blank" w:tooltip="《Integrated Ferroelectrics》" w:history="1">
              <w:r w:rsidR="004F0185" w:rsidRPr="00B96A78">
                <w:rPr>
                  <w:rFonts w:ascii="Times New Roman"/>
                  <w:sz w:val="18"/>
                  <w:szCs w:val="18"/>
                </w:rPr>
                <w:t>Integrated Ferroelectrics</w:t>
              </w:r>
            </w:hyperlink>
          </w:p>
        </w:tc>
        <w:tc>
          <w:tcPr>
            <w:tcW w:w="1701" w:type="dxa"/>
            <w:vAlign w:val="center"/>
          </w:tcPr>
          <w:p w:rsidR="0092620A" w:rsidRPr="004F0185" w:rsidRDefault="004F0185">
            <w:pPr>
              <w:pStyle w:val="a3"/>
              <w:adjustRightInd w:val="0"/>
              <w:spacing w:after="50" w:line="240" w:lineRule="auto"/>
              <w:ind w:firstLineChars="0" w:firstLine="0"/>
              <w:outlineLvl w:val="1"/>
              <w:rPr>
                <w:rFonts w:ascii="Times New Roman"/>
                <w:sz w:val="18"/>
                <w:szCs w:val="18"/>
              </w:rPr>
            </w:pPr>
            <w:r w:rsidRPr="004F0185">
              <w:rPr>
                <w:rFonts w:ascii="Times New Roman"/>
                <w:sz w:val="18"/>
                <w:szCs w:val="18"/>
              </w:rPr>
              <w:t>Liu L</w:t>
            </w:r>
          </w:p>
        </w:tc>
        <w:tc>
          <w:tcPr>
            <w:tcW w:w="2266" w:type="dxa"/>
            <w:vAlign w:val="center"/>
          </w:tcPr>
          <w:p w:rsidR="0092620A" w:rsidRDefault="004F0185">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2015, 161(1):1-9</w:t>
            </w:r>
          </w:p>
        </w:tc>
        <w:tc>
          <w:tcPr>
            <w:tcW w:w="792" w:type="dxa"/>
          </w:tcPr>
          <w:p w:rsidR="0092620A" w:rsidRDefault="004F0185">
            <w:pPr>
              <w:rPr>
                <w:rFonts w:ascii="宋体" w:hAnsi="宋体"/>
                <w:szCs w:val="21"/>
              </w:rPr>
            </w:pPr>
            <w:r w:rsidRPr="004F0185">
              <w:rPr>
                <w:rFonts w:ascii="Times New Roman" w:eastAsia="宋体" w:hAnsi="Times New Roman" w:cs="Times New Roman" w:hint="eastAsia"/>
                <w:sz w:val="18"/>
                <w:szCs w:val="18"/>
              </w:rPr>
              <w:t>2015.01</w:t>
            </w:r>
          </w:p>
        </w:tc>
        <w:tc>
          <w:tcPr>
            <w:tcW w:w="792" w:type="dxa"/>
            <w:vAlign w:val="center"/>
          </w:tcPr>
          <w:p w:rsidR="0092620A" w:rsidRPr="004F0185" w:rsidRDefault="004F0185">
            <w:pPr>
              <w:pStyle w:val="a3"/>
              <w:adjustRightInd w:val="0"/>
              <w:spacing w:after="50" w:line="240" w:lineRule="auto"/>
              <w:ind w:firstLineChars="0" w:firstLine="0"/>
              <w:jc w:val="center"/>
              <w:outlineLvl w:val="1"/>
              <w:rPr>
                <w:rFonts w:ascii="Times New Roman"/>
                <w:sz w:val="18"/>
                <w:szCs w:val="18"/>
              </w:rPr>
            </w:pPr>
            <w:r w:rsidRPr="004F0185">
              <w:rPr>
                <w:rFonts w:ascii="Times New Roman"/>
                <w:sz w:val="18"/>
                <w:szCs w:val="18"/>
              </w:rPr>
              <w:t>Liu L</w:t>
            </w:r>
          </w:p>
        </w:tc>
        <w:tc>
          <w:tcPr>
            <w:tcW w:w="792" w:type="dxa"/>
            <w:vAlign w:val="center"/>
          </w:tcPr>
          <w:p w:rsidR="0092620A" w:rsidRPr="004F0185" w:rsidRDefault="004F0185">
            <w:pPr>
              <w:pStyle w:val="a3"/>
              <w:adjustRightInd w:val="0"/>
              <w:spacing w:after="50" w:line="240" w:lineRule="auto"/>
              <w:ind w:firstLineChars="0" w:firstLine="0"/>
              <w:jc w:val="center"/>
              <w:outlineLvl w:val="1"/>
              <w:rPr>
                <w:rFonts w:ascii="Times New Roman"/>
                <w:sz w:val="18"/>
                <w:szCs w:val="18"/>
              </w:rPr>
            </w:pPr>
            <w:r w:rsidRPr="004F0185">
              <w:rPr>
                <w:rFonts w:ascii="Times New Roman"/>
                <w:sz w:val="18"/>
                <w:szCs w:val="18"/>
              </w:rPr>
              <w:t>Liu L</w:t>
            </w:r>
          </w:p>
        </w:tc>
      </w:tr>
      <w:tr w:rsidR="0092620A" w:rsidTr="00E53469">
        <w:trPr>
          <w:trHeight w:hRule="exact" w:val="744"/>
          <w:jc w:val="center"/>
        </w:trPr>
        <w:tc>
          <w:tcPr>
            <w:tcW w:w="675"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3</w:t>
            </w:r>
          </w:p>
        </w:tc>
        <w:tc>
          <w:tcPr>
            <w:tcW w:w="3544" w:type="dxa"/>
          </w:tcPr>
          <w:p w:rsidR="0092620A" w:rsidRPr="004F0185" w:rsidRDefault="004F0185" w:rsidP="00E53469">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The Mechanical Properties Analysis of Machine Tool Spindle After Remanufacturing Based on Uncertain Constraints</w:t>
            </w:r>
          </w:p>
        </w:tc>
        <w:tc>
          <w:tcPr>
            <w:tcW w:w="2552" w:type="dxa"/>
            <w:vAlign w:val="center"/>
          </w:tcPr>
          <w:p w:rsidR="0092620A" w:rsidRDefault="004F0185">
            <w:pPr>
              <w:pStyle w:val="a3"/>
              <w:adjustRightInd w:val="0"/>
              <w:spacing w:after="50" w:line="240" w:lineRule="auto"/>
              <w:ind w:firstLineChars="0" w:firstLine="0"/>
              <w:outlineLvl w:val="1"/>
              <w:rPr>
                <w:rFonts w:ascii="宋体" w:hAnsi="宋体"/>
                <w:sz w:val="21"/>
                <w:szCs w:val="21"/>
              </w:rPr>
            </w:pPr>
            <w:r w:rsidRPr="007E28FF">
              <w:rPr>
                <w:rFonts w:ascii="Times New Roman"/>
                <w:sz w:val="18"/>
                <w:szCs w:val="18"/>
              </w:rPr>
              <w:t>Open Mechanical Engineering Journal</w:t>
            </w:r>
          </w:p>
        </w:tc>
        <w:tc>
          <w:tcPr>
            <w:tcW w:w="1701" w:type="dxa"/>
            <w:vAlign w:val="center"/>
          </w:tcPr>
          <w:p w:rsidR="0092620A" w:rsidRDefault="004F0185">
            <w:pPr>
              <w:pStyle w:val="a3"/>
              <w:adjustRightInd w:val="0"/>
              <w:spacing w:after="50" w:line="240" w:lineRule="auto"/>
              <w:ind w:firstLineChars="0" w:firstLine="0"/>
              <w:outlineLvl w:val="1"/>
              <w:rPr>
                <w:rFonts w:ascii="宋体" w:hAnsi="宋体"/>
                <w:sz w:val="21"/>
                <w:szCs w:val="21"/>
              </w:rPr>
            </w:pPr>
            <w:r w:rsidRPr="007E28FF">
              <w:rPr>
                <w:rFonts w:ascii="Times New Roman"/>
                <w:sz w:val="18"/>
                <w:szCs w:val="18"/>
              </w:rPr>
              <w:t>Liu L</w:t>
            </w:r>
          </w:p>
        </w:tc>
        <w:tc>
          <w:tcPr>
            <w:tcW w:w="2266" w:type="dxa"/>
            <w:vAlign w:val="center"/>
          </w:tcPr>
          <w:p w:rsidR="0092620A" w:rsidRDefault="004F0185">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2015, 9(1):150-155</w:t>
            </w:r>
          </w:p>
        </w:tc>
        <w:tc>
          <w:tcPr>
            <w:tcW w:w="792" w:type="dxa"/>
          </w:tcPr>
          <w:p w:rsidR="0092620A" w:rsidRDefault="004F0185">
            <w:pPr>
              <w:rPr>
                <w:rFonts w:ascii="宋体" w:hAnsi="宋体"/>
                <w:szCs w:val="21"/>
              </w:rPr>
            </w:pPr>
            <w:r w:rsidRPr="004F0185">
              <w:rPr>
                <w:rFonts w:ascii="Times New Roman" w:eastAsia="宋体" w:hAnsi="Times New Roman" w:cs="Times New Roman" w:hint="eastAsia"/>
                <w:sz w:val="18"/>
                <w:szCs w:val="18"/>
              </w:rPr>
              <w:t>2015.01</w:t>
            </w:r>
          </w:p>
        </w:tc>
        <w:tc>
          <w:tcPr>
            <w:tcW w:w="792" w:type="dxa"/>
            <w:vAlign w:val="center"/>
          </w:tcPr>
          <w:p w:rsidR="0092620A" w:rsidRDefault="004F0185">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Liu L</w:t>
            </w:r>
          </w:p>
        </w:tc>
        <w:tc>
          <w:tcPr>
            <w:tcW w:w="792" w:type="dxa"/>
            <w:vAlign w:val="center"/>
          </w:tcPr>
          <w:p w:rsidR="0092620A" w:rsidRDefault="004F0185">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Liu L</w:t>
            </w:r>
          </w:p>
        </w:tc>
      </w:tr>
      <w:tr w:rsidR="00ED5AA3" w:rsidTr="00B96A78">
        <w:trPr>
          <w:trHeight w:hRule="exact" w:val="567"/>
          <w:jc w:val="center"/>
        </w:trPr>
        <w:tc>
          <w:tcPr>
            <w:tcW w:w="675" w:type="dxa"/>
            <w:vAlign w:val="center"/>
          </w:tcPr>
          <w:p w:rsidR="00ED5AA3" w:rsidRDefault="00ED5AA3">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4</w:t>
            </w:r>
          </w:p>
        </w:tc>
        <w:tc>
          <w:tcPr>
            <w:tcW w:w="3544" w:type="dxa"/>
          </w:tcPr>
          <w:p w:rsidR="00ED5AA3" w:rsidRPr="007E28FF" w:rsidRDefault="00ED5AA3" w:rsidP="00E53469">
            <w:pPr>
              <w:pStyle w:val="a3"/>
              <w:adjustRightInd w:val="0"/>
              <w:snapToGrid w:val="0"/>
              <w:spacing w:line="240" w:lineRule="auto"/>
              <w:ind w:firstLineChars="0" w:firstLine="0"/>
              <w:jc w:val="center"/>
              <w:outlineLvl w:val="1"/>
              <w:rPr>
                <w:rFonts w:ascii="Times New Roman"/>
                <w:sz w:val="18"/>
                <w:szCs w:val="18"/>
              </w:rPr>
            </w:pPr>
            <w:r w:rsidRPr="00ED5AA3">
              <w:rPr>
                <w:rFonts w:ascii="Times New Roman" w:hint="eastAsia"/>
                <w:sz w:val="18"/>
                <w:szCs w:val="18"/>
              </w:rPr>
              <w:t xml:space="preserve">The Spindle of Remaining Lifetime </w:t>
            </w:r>
            <w:r w:rsidRPr="00ED5AA3">
              <w:rPr>
                <w:rFonts w:ascii="Times New Roman"/>
                <w:sz w:val="18"/>
                <w:szCs w:val="18"/>
              </w:rPr>
              <w:t>Predicted</w:t>
            </w:r>
            <w:r w:rsidRPr="00ED5AA3">
              <w:rPr>
                <w:rFonts w:ascii="Times New Roman" w:hint="eastAsia"/>
                <w:sz w:val="18"/>
                <w:szCs w:val="18"/>
              </w:rPr>
              <w:t xml:space="preserve"> in the </w:t>
            </w:r>
            <w:r w:rsidRPr="00ED5AA3">
              <w:rPr>
                <w:rFonts w:ascii="Times New Roman"/>
                <w:sz w:val="18"/>
                <w:szCs w:val="18"/>
              </w:rPr>
              <w:t>Failure</w:t>
            </w:r>
            <w:r w:rsidRPr="00ED5AA3">
              <w:rPr>
                <w:rFonts w:ascii="Times New Roman" w:hint="eastAsia"/>
                <w:sz w:val="18"/>
                <w:szCs w:val="18"/>
              </w:rPr>
              <w:t xml:space="preserve"> Machine Tool</w:t>
            </w:r>
          </w:p>
        </w:tc>
        <w:tc>
          <w:tcPr>
            <w:tcW w:w="2552" w:type="dxa"/>
            <w:vAlign w:val="center"/>
          </w:tcPr>
          <w:p w:rsidR="00ED5AA3" w:rsidRPr="007E28FF" w:rsidRDefault="00864B4E">
            <w:pPr>
              <w:pStyle w:val="a3"/>
              <w:adjustRightInd w:val="0"/>
              <w:spacing w:after="50" w:line="240" w:lineRule="auto"/>
              <w:ind w:firstLineChars="0" w:firstLine="0"/>
              <w:outlineLvl w:val="1"/>
              <w:rPr>
                <w:rFonts w:ascii="Times New Roman"/>
                <w:sz w:val="18"/>
                <w:szCs w:val="18"/>
              </w:rPr>
            </w:pPr>
            <w:hyperlink r:id="rId9" w:tgtFrame="_blank" w:tooltip="《Integrated Ferroelectrics》" w:history="1">
              <w:r w:rsidR="00ED5AA3" w:rsidRPr="00B96A78">
                <w:rPr>
                  <w:rFonts w:ascii="Times New Roman"/>
                  <w:sz w:val="18"/>
                  <w:szCs w:val="18"/>
                </w:rPr>
                <w:t>Integrated Ferroelectrics</w:t>
              </w:r>
            </w:hyperlink>
          </w:p>
        </w:tc>
        <w:tc>
          <w:tcPr>
            <w:tcW w:w="1701" w:type="dxa"/>
            <w:vAlign w:val="center"/>
          </w:tcPr>
          <w:p w:rsidR="00ED5AA3" w:rsidRPr="007E28FF" w:rsidRDefault="00ED5AA3">
            <w:pPr>
              <w:pStyle w:val="a3"/>
              <w:adjustRightInd w:val="0"/>
              <w:spacing w:after="50" w:line="240" w:lineRule="auto"/>
              <w:ind w:firstLineChars="0" w:firstLine="0"/>
              <w:outlineLvl w:val="1"/>
              <w:rPr>
                <w:rFonts w:ascii="Times New Roman"/>
                <w:sz w:val="18"/>
                <w:szCs w:val="18"/>
              </w:rPr>
            </w:pPr>
            <w:r w:rsidRPr="007E28FF">
              <w:rPr>
                <w:rFonts w:ascii="Times New Roman"/>
                <w:sz w:val="18"/>
                <w:szCs w:val="18"/>
              </w:rPr>
              <w:t>Liu L</w:t>
            </w:r>
          </w:p>
        </w:tc>
        <w:tc>
          <w:tcPr>
            <w:tcW w:w="2266" w:type="dxa"/>
            <w:vAlign w:val="center"/>
          </w:tcPr>
          <w:p w:rsidR="00ED5AA3" w:rsidRPr="007E28FF" w:rsidRDefault="00ED5AA3">
            <w:pPr>
              <w:pStyle w:val="a3"/>
              <w:adjustRightInd w:val="0"/>
              <w:spacing w:after="50" w:line="240" w:lineRule="auto"/>
              <w:ind w:firstLineChars="0" w:firstLine="0"/>
              <w:jc w:val="center"/>
              <w:outlineLvl w:val="1"/>
              <w:rPr>
                <w:rFonts w:ascii="Times New Roman"/>
                <w:sz w:val="18"/>
                <w:szCs w:val="18"/>
              </w:rPr>
            </w:pPr>
            <w:r w:rsidRPr="00ED5AA3">
              <w:rPr>
                <w:rFonts w:ascii="Times New Roman"/>
                <w:sz w:val="18"/>
                <w:szCs w:val="18"/>
              </w:rPr>
              <w:t>201</w:t>
            </w:r>
            <w:r w:rsidRPr="00ED5AA3">
              <w:rPr>
                <w:rFonts w:ascii="Times New Roman" w:hint="eastAsia"/>
                <w:sz w:val="18"/>
                <w:szCs w:val="18"/>
              </w:rPr>
              <w:t>8</w:t>
            </w:r>
            <w:r w:rsidRPr="00ED5AA3">
              <w:rPr>
                <w:rFonts w:ascii="Times New Roman"/>
                <w:sz w:val="18"/>
                <w:szCs w:val="18"/>
              </w:rPr>
              <w:t>,</w:t>
            </w:r>
            <w:r w:rsidRPr="00ED5AA3">
              <w:rPr>
                <w:rFonts w:ascii="Times New Roman" w:hint="eastAsia"/>
                <w:sz w:val="18"/>
                <w:szCs w:val="18"/>
              </w:rPr>
              <w:t xml:space="preserve"> 523</w:t>
            </w:r>
            <w:r w:rsidRPr="00ED5AA3">
              <w:rPr>
                <w:rFonts w:ascii="Times New Roman"/>
                <w:sz w:val="18"/>
                <w:szCs w:val="18"/>
              </w:rPr>
              <w:t>(1):</w:t>
            </w:r>
            <w:r w:rsidRPr="00ED5AA3">
              <w:rPr>
                <w:rFonts w:ascii="Times New Roman" w:hint="eastAsia"/>
                <w:sz w:val="18"/>
                <w:szCs w:val="18"/>
              </w:rPr>
              <w:t>167</w:t>
            </w:r>
            <w:r w:rsidRPr="00ED5AA3">
              <w:rPr>
                <w:rFonts w:ascii="Times New Roman"/>
                <w:sz w:val="18"/>
                <w:szCs w:val="18"/>
              </w:rPr>
              <w:t>-</w:t>
            </w:r>
            <w:r w:rsidRPr="00ED5AA3">
              <w:rPr>
                <w:rFonts w:ascii="Times New Roman" w:hint="eastAsia"/>
                <w:sz w:val="18"/>
                <w:szCs w:val="18"/>
              </w:rPr>
              <w:t>176</w:t>
            </w:r>
          </w:p>
        </w:tc>
        <w:tc>
          <w:tcPr>
            <w:tcW w:w="792" w:type="dxa"/>
          </w:tcPr>
          <w:p w:rsidR="00ED5AA3" w:rsidRPr="004F0185" w:rsidRDefault="00ED5AA3">
            <w:pPr>
              <w:rPr>
                <w:rFonts w:ascii="Times New Roman" w:eastAsia="宋体" w:hAnsi="Times New Roman" w:cs="Times New Roman"/>
                <w:sz w:val="18"/>
                <w:szCs w:val="18"/>
              </w:rPr>
            </w:pPr>
            <w:r>
              <w:rPr>
                <w:rFonts w:ascii="Times New Roman" w:eastAsia="宋体" w:hAnsi="Times New Roman" w:cs="Times New Roman" w:hint="eastAsia"/>
                <w:sz w:val="18"/>
                <w:szCs w:val="18"/>
              </w:rPr>
              <w:t>2018.01</w:t>
            </w:r>
          </w:p>
        </w:tc>
        <w:tc>
          <w:tcPr>
            <w:tcW w:w="792" w:type="dxa"/>
            <w:vAlign w:val="center"/>
          </w:tcPr>
          <w:p w:rsidR="00ED5AA3" w:rsidRPr="007E28FF" w:rsidRDefault="00ED5AA3">
            <w:pPr>
              <w:pStyle w:val="a3"/>
              <w:adjustRightInd w:val="0"/>
              <w:spacing w:after="50" w:line="240" w:lineRule="auto"/>
              <w:ind w:firstLineChars="0" w:firstLine="0"/>
              <w:jc w:val="center"/>
              <w:outlineLvl w:val="1"/>
              <w:rPr>
                <w:rFonts w:ascii="Times New Roman"/>
                <w:sz w:val="18"/>
                <w:szCs w:val="18"/>
              </w:rPr>
            </w:pPr>
            <w:r w:rsidRPr="007E28FF">
              <w:rPr>
                <w:rFonts w:ascii="Times New Roman"/>
                <w:sz w:val="18"/>
                <w:szCs w:val="18"/>
              </w:rPr>
              <w:t>Liu L</w:t>
            </w:r>
          </w:p>
        </w:tc>
        <w:tc>
          <w:tcPr>
            <w:tcW w:w="792" w:type="dxa"/>
            <w:vAlign w:val="center"/>
          </w:tcPr>
          <w:p w:rsidR="00ED5AA3" w:rsidRPr="007E28FF" w:rsidRDefault="00ED5AA3">
            <w:pPr>
              <w:pStyle w:val="a3"/>
              <w:adjustRightInd w:val="0"/>
              <w:spacing w:after="50" w:line="240" w:lineRule="auto"/>
              <w:ind w:firstLineChars="0" w:firstLine="0"/>
              <w:jc w:val="center"/>
              <w:outlineLvl w:val="1"/>
              <w:rPr>
                <w:rFonts w:ascii="Times New Roman"/>
                <w:sz w:val="18"/>
                <w:szCs w:val="18"/>
              </w:rPr>
            </w:pPr>
            <w:r w:rsidRPr="007E28FF">
              <w:rPr>
                <w:rFonts w:ascii="Times New Roman"/>
                <w:sz w:val="18"/>
                <w:szCs w:val="18"/>
              </w:rPr>
              <w:t>Liu L</w:t>
            </w:r>
          </w:p>
        </w:tc>
      </w:tr>
      <w:tr w:rsidR="0092620A" w:rsidTr="00E53469">
        <w:trPr>
          <w:trHeight w:hRule="exact" w:val="653"/>
          <w:jc w:val="center"/>
        </w:trPr>
        <w:tc>
          <w:tcPr>
            <w:tcW w:w="675" w:type="dxa"/>
            <w:vAlign w:val="center"/>
          </w:tcPr>
          <w:p w:rsidR="0092620A" w:rsidRDefault="00ED5AA3">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5</w:t>
            </w:r>
          </w:p>
        </w:tc>
        <w:tc>
          <w:tcPr>
            <w:tcW w:w="3544" w:type="dxa"/>
          </w:tcPr>
          <w:p w:rsidR="0092620A" w:rsidRPr="00E53469" w:rsidRDefault="005128C2" w:rsidP="00E53469">
            <w:pPr>
              <w:pStyle w:val="a3"/>
              <w:adjustRightInd w:val="0"/>
              <w:snapToGrid w:val="0"/>
              <w:spacing w:line="240" w:lineRule="auto"/>
              <w:ind w:firstLineChars="0" w:firstLine="0"/>
              <w:jc w:val="center"/>
              <w:outlineLvl w:val="1"/>
              <w:rPr>
                <w:rFonts w:ascii="Times New Roman"/>
                <w:sz w:val="18"/>
                <w:szCs w:val="18"/>
              </w:rPr>
            </w:pPr>
            <w:r w:rsidRPr="00804BEA">
              <w:rPr>
                <w:rFonts w:ascii="Times New Roman"/>
                <w:sz w:val="18"/>
                <w:szCs w:val="18"/>
              </w:rPr>
              <w:t>Analysis of the Dynamic Performance of multi-constrained state for the CNC machine spindle remanufacturing</w:t>
            </w:r>
          </w:p>
        </w:tc>
        <w:tc>
          <w:tcPr>
            <w:tcW w:w="2552" w:type="dxa"/>
            <w:vAlign w:val="center"/>
          </w:tcPr>
          <w:p w:rsidR="0092620A" w:rsidRDefault="005128C2">
            <w:pPr>
              <w:pStyle w:val="a3"/>
              <w:adjustRightInd w:val="0"/>
              <w:spacing w:after="50" w:line="240" w:lineRule="auto"/>
              <w:ind w:firstLineChars="0" w:firstLine="0"/>
              <w:outlineLvl w:val="1"/>
              <w:rPr>
                <w:rFonts w:ascii="宋体" w:hAnsi="宋体"/>
                <w:sz w:val="21"/>
                <w:szCs w:val="21"/>
              </w:rPr>
            </w:pPr>
            <w:r w:rsidRPr="007E28FF">
              <w:rPr>
                <w:rFonts w:ascii="Times New Roman"/>
                <w:sz w:val="18"/>
                <w:szCs w:val="18"/>
              </w:rPr>
              <w:t>Advanced Materials Research</w:t>
            </w:r>
          </w:p>
        </w:tc>
        <w:tc>
          <w:tcPr>
            <w:tcW w:w="1701" w:type="dxa"/>
            <w:vAlign w:val="center"/>
          </w:tcPr>
          <w:p w:rsidR="0092620A" w:rsidRDefault="004F0185">
            <w:pPr>
              <w:pStyle w:val="a3"/>
              <w:adjustRightInd w:val="0"/>
              <w:spacing w:after="50" w:line="240" w:lineRule="auto"/>
              <w:ind w:firstLineChars="0" w:firstLine="0"/>
              <w:outlineLvl w:val="1"/>
              <w:rPr>
                <w:rFonts w:ascii="宋体" w:hAnsi="宋体"/>
                <w:sz w:val="21"/>
                <w:szCs w:val="21"/>
              </w:rPr>
            </w:pPr>
            <w:r w:rsidRPr="007E28FF">
              <w:rPr>
                <w:rFonts w:ascii="Times New Roman"/>
                <w:sz w:val="18"/>
                <w:szCs w:val="18"/>
              </w:rPr>
              <w:t>Liu L</w:t>
            </w:r>
          </w:p>
        </w:tc>
        <w:tc>
          <w:tcPr>
            <w:tcW w:w="2266" w:type="dxa"/>
            <w:vAlign w:val="center"/>
          </w:tcPr>
          <w:p w:rsidR="0092620A" w:rsidRDefault="005128C2" w:rsidP="005128C2">
            <w:pPr>
              <w:pStyle w:val="a3"/>
              <w:adjustRightInd w:val="0"/>
              <w:spacing w:after="50" w:line="240" w:lineRule="auto"/>
              <w:ind w:firstLineChars="0" w:firstLine="0"/>
              <w:jc w:val="center"/>
              <w:outlineLvl w:val="1"/>
              <w:rPr>
                <w:rFonts w:ascii="宋体" w:hAnsi="宋体"/>
                <w:sz w:val="21"/>
                <w:szCs w:val="21"/>
              </w:rPr>
            </w:pPr>
            <w:r w:rsidRPr="00804BEA">
              <w:rPr>
                <w:rFonts w:ascii="Times New Roman" w:hint="eastAsia"/>
                <w:sz w:val="18"/>
                <w:szCs w:val="18"/>
              </w:rPr>
              <w:t>2016.</w:t>
            </w:r>
            <w:r>
              <w:rPr>
                <w:rFonts w:ascii="Times New Roman"/>
                <w:sz w:val="18"/>
                <w:szCs w:val="18"/>
              </w:rPr>
              <w:t>(</w:t>
            </w:r>
            <w:r w:rsidRPr="00804BEA">
              <w:rPr>
                <w:rFonts w:ascii="Times New Roman" w:hint="eastAsia"/>
                <w:sz w:val="18"/>
                <w:szCs w:val="18"/>
              </w:rPr>
              <w:t>04</w:t>
            </w:r>
            <w:r>
              <w:rPr>
                <w:rFonts w:ascii="Times New Roman"/>
                <w:sz w:val="18"/>
                <w:szCs w:val="18"/>
              </w:rPr>
              <w:t>):527-532</w:t>
            </w:r>
          </w:p>
        </w:tc>
        <w:tc>
          <w:tcPr>
            <w:tcW w:w="792" w:type="dxa"/>
          </w:tcPr>
          <w:p w:rsidR="0092620A" w:rsidRPr="005128C2" w:rsidRDefault="005128C2">
            <w:pPr>
              <w:rPr>
                <w:rFonts w:ascii="Times New Roman" w:eastAsia="宋体" w:hAnsi="Times New Roman" w:cs="Times New Roman"/>
                <w:sz w:val="18"/>
                <w:szCs w:val="18"/>
              </w:rPr>
            </w:pPr>
            <w:r w:rsidRPr="005128C2">
              <w:rPr>
                <w:rFonts w:ascii="Times New Roman" w:eastAsia="宋体" w:hAnsi="Times New Roman" w:cs="Times New Roman" w:hint="eastAsia"/>
                <w:sz w:val="18"/>
                <w:szCs w:val="18"/>
              </w:rPr>
              <w:t>2016.04</w:t>
            </w:r>
          </w:p>
        </w:tc>
        <w:tc>
          <w:tcPr>
            <w:tcW w:w="792" w:type="dxa"/>
            <w:vAlign w:val="center"/>
          </w:tcPr>
          <w:p w:rsidR="0092620A" w:rsidRDefault="005128C2">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Liu L</w:t>
            </w:r>
          </w:p>
        </w:tc>
        <w:tc>
          <w:tcPr>
            <w:tcW w:w="792" w:type="dxa"/>
            <w:vAlign w:val="center"/>
          </w:tcPr>
          <w:p w:rsidR="0092620A" w:rsidRDefault="005128C2">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Liu L</w:t>
            </w:r>
          </w:p>
        </w:tc>
      </w:tr>
      <w:tr w:rsidR="00ED5AA3" w:rsidTr="00E53469">
        <w:trPr>
          <w:trHeight w:hRule="exact" w:val="705"/>
          <w:jc w:val="center"/>
        </w:trPr>
        <w:tc>
          <w:tcPr>
            <w:tcW w:w="675" w:type="dxa"/>
            <w:vAlign w:val="center"/>
          </w:tcPr>
          <w:p w:rsidR="00ED5AA3" w:rsidRDefault="00ED5AA3">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6</w:t>
            </w:r>
          </w:p>
        </w:tc>
        <w:tc>
          <w:tcPr>
            <w:tcW w:w="3544" w:type="dxa"/>
          </w:tcPr>
          <w:p w:rsidR="00ED5AA3" w:rsidRPr="00804BEA" w:rsidRDefault="00ED5AA3" w:rsidP="00E53469">
            <w:pPr>
              <w:pStyle w:val="a3"/>
              <w:adjustRightInd w:val="0"/>
              <w:snapToGrid w:val="0"/>
              <w:spacing w:line="240" w:lineRule="auto"/>
              <w:ind w:firstLineChars="0" w:firstLine="0"/>
              <w:jc w:val="center"/>
              <w:outlineLvl w:val="1"/>
              <w:rPr>
                <w:rFonts w:ascii="Times New Roman"/>
                <w:sz w:val="18"/>
                <w:szCs w:val="18"/>
              </w:rPr>
            </w:pPr>
            <w:r w:rsidRPr="00ED5AA3">
              <w:rPr>
                <w:rFonts w:ascii="Times New Roman"/>
                <w:sz w:val="18"/>
                <w:szCs w:val="18"/>
              </w:rPr>
              <w:t xml:space="preserve">Residual Life Prediction for the </w:t>
            </w:r>
            <w:r w:rsidRPr="00ED5AA3">
              <w:rPr>
                <w:rFonts w:ascii="Times New Roman" w:hint="eastAsia"/>
                <w:sz w:val="18"/>
                <w:szCs w:val="18"/>
              </w:rPr>
              <w:t>S</w:t>
            </w:r>
            <w:r w:rsidRPr="00ED5AA3">
              <w:rPr>
                <w:rFonts w:ascii="Times New Roman"/>
                <w:sz w:val="18"/>
                <w:szCs w:val="18"/>
              </w:rPr>
              <w:t>pindle of Retired Machine based on Fatigue Damage Mechanism</w:t>
            </w:r>
          </w:p>
        </w:tc>
        <w:tc>
          <w:tcPr>
            <w:tcW w:w="2552" w:type="dxa"/>
            <w:vAlign w:val="center"/>
          </w:tcPr>
          <w:p w:rsidR="00ED5AA3" w:rsidRPr="007E28FF" w:rsidRDefault="00ED5AA3" w:rsidP="00ED5AA3">
            <w:pPr>
              <w:pStyle w:val="a3"/>
              <w:adjustRightInd w:val="0"/>
              <w:spacing w:after="50" w:line="240" w:lineRule="auto"/>
              <w:ind w:firstLineChars="0" w:firstLine="0"/>
              <w:outlineLvl w:val="1"/>
              <w:rPr>
                <w:rFonts w:ascii="Times New Roman"/>
                <w:sz w:val="18"/>
                <w:szCs w:val="18"/>
              </w:rPr>
            </w:pPr>
            <w:r w:rsidRPr="00ED5AA3">
              <w:rPr>
                <w:rFonts w:ascii="Times New Roman"/>
                <w:sz w:val="15"/>
                <w:szCs w:val="15"/>
              </w:rPr>
              <w:t>SCIENTIFIC BULLETIN Series D: Mechanical Engineering</w:t>
            </w:r>
          </w:p>
        </w:tc>
        <w:tc>
          <w:tcPr>
            <w:tcW w:w="1701" w:type="dxa"/>
            <w:vAlign w:val="center"/>
          </w:tcPr>
          <w:p w:rsidR="00ED5AA3" w:rsidRPr="007E28FF" w:rsidRDefault="00ED5AA3">
            <w:pPr>
              <w:pStyle w:val="a3"/>
              <w:adjustRightInd w:val="0"/>
              <w:spacing w:after="50" w:line="240" w:lineRule="auto"/>
              <w:ind w:firstLineChars="0" w:firstLine="0"/>
              <w:outlineLvl w:val="1"/>
              <w:rPr>
                <w:rFonts w:ascii="Times New Roman"/>
                <w:sz w:val="18"/>
                <w:szCs w:val="18"/>
              </w:rPr>
            </w:pPr>
            <w:r w:rsidRPr="007E28FF">
              <w:rPr>
                <w:rFonts w:ascii="Times New Roman"/>
                <w:sz w:val="18"/>
                <w:szCs w:val="18"/>
              </w:rPr>
              <w:t>Liu L</w:t>
            </w:r>
          </w:p>
        </w:tc>
        <w:tc>
          <w:tcPr>
            <w:tcW w:w="2266" w:type="dxa"/>
            <w:vAlign w:val="center"/>
          </w:tcPr>
          <w:p w:rsidR="00ED5AA3" w:rsidRPr="00804BEA" w:rsidRDefault="00ED5AA3" w:rsidP="00ED5AA3">
            <w:pPr>
              <w:pStyle w:val="a3"/>
              <w:adjustRightInd w:val="0"/>
              <w:spacing w:after="50" w:line="240" w:lineRule="auto"/>
              <w:ind w:firstLineChars="0" w:firstLine="0"/>
              <w:jc w:val="center"/>
              <w:outlineLvl w:val="1"/>
              <w:rPr>
                <w:rFonts w:ascii="Times New Roman"/>
                <w:sz w:val="18"/>
                <w:szCs w:val="18"/>
              </w:rPr>
            </w:pPr>
            <w:r w:rsidRPr="00ED5AA3">
              <w:rPr>
                <w:rFonts w:ascii="Times New Roman" w:hint="eastAsia"/>
                <w:sz w:val="18"/>
                <w:szCs w:val="18"/>
              </w:rPr>
              <w:t>2018, 80(0</w:t>
            </w:r>
            <w:r w:rsidRPr="00ED5AA3">
              <w:rPr>
                <w:rFonts w:ascii="Times New Roman"/>
                <w:sz w:val="18"/>
                <w:szCs w:val="18"/>
              </w:rPr>
              <w:t>1</w:t>
            </w:r>
            <w:r w:rsidRPr="00ED5AA3">
              <w:rPr>
                <w:rFonts w:ascii="Times New Roman" w:hint="eastAsia"/>
                <w:sz w:val="18"/>
                <w:szCs w:val="18"/>
              </w:rPr>
              <w:t>): 183-195</w:t>
            </w:r>
          </w:p>
        </w:tc>
        <w:tc>
          <w:tcPr>
            <w:tcW w:w="792" w:type="dxa"/>
          </w:tcPr>
          <w:p w:rsidR="00ED5AA3" w:rsidRPr="005128C2" w:rsidRDefault="00ED5AA3">
            <w:pPr>
              <w:rPr>
                <w:rFonts w:ascii="Times New Roman" w:eastAsia="宋体" w:hAnsi="Times New Roman" w:cs="Times New Roman"/>
                <w:sz w:val="18"/>
                <w:szCs w:val="18"/>
              </w:rPr>
            </w:pPr>
            <w:r>
              <w:rPr>
                <w:rFonts w:ascii="Times New Roman" w:eastAsia="宋体" w:hAnsi="Times New Roman" w:cs="Times New Roman" w:hint="eastAsia"/>
                <w:sz w:val="18"/>
                <w:szCs w:val="18"/>
              </w:rPr>
              <w:t>2018.01</w:t>
            </w:r>
          </w:p>
        </w:tc>
        <w:tc>
          <w:tcPr>
            <w:tcW w:w="792" w:type="dxa"/>
            <w:vAlign w:val="center"/>
          </w:tcPr>
          <w:p w:rsidR="00ED5AA3" w:rsidRPr="007E28FF" w:rsidRDefault="00ED5AA3">
            <w:pPr>
              <w:pStyle w:val="a3"/>
              <w:adjustRightInd w:val="0"/>
              <w:spacing w:after="50" w:line="240" w:lineRule="auto"/>
              <w:ind w:firstLineChars="0" w:firstLine="0"/>
              <w:jc w:val="center"/>
              <w:outlineLvl w:val="1"/>
              <w:rPr>
                <w:rFonts w:ascii="Times New Roman"/>
                <w:sz w:val="18"/>
                <w:szCs w:val="18"/>
              </w:rPr>
            </w:pPr>
            <w:r w:rsidRPr="007E28FF">
              <w:rPr>
                <w:rFonts w:ascii="Times New Roman"/>
                <w:sz w:val="18"/>
                <w:szCs w:val="18"/>
              </w:rPr>
              <w:t>Liu L</w:t>
            </w:r>
          </w:p>
        </w:tc>
        <w:tc>
          <w:tcPr>
            <w:tcW w:w="792" w:type="dxa"/>
            <w:vAlign w:val="center"/>
          </w:tcPr>
          <w:p w:rsidR="00ED5AA3" w:rsidRPr="007E28FF" w:rsidRDefault="00ED5AA3">
            <w:pPr>
              <w:pStyle w:val="a3"/>
              <w:adjustRightInd w:val="0"/>
              <w:spacing w:after="50" w:line="240" w:lineRule="auto"/>
              <w:ind w:firstLineChars="0" w:firstLine="0"/>
              <w:jc w:val="center"/>
              <w:outlineLvl w:val="1"/>
              <w:rPr>
                <w:rFonts w:ascii="Times New Roman"/>
                <w:sz w:val="18"/>
                <w:szCs w:val="18"/>
              </w:rPr>
            </w:pPr>
            <w:r w:rsidRPr="007E28FF">
              <w:rPr>
                <w:rFonts w:ascii="Times New Roman"/>
                <w:sz w:val="18"/>
                <w:szCs w:val="18"/>
              </w:rPr>
              <w:t>Liu L</w:t>
            </w:r>
          </w:p>
        </w:tc>
      </w:tr>
      <w:tr w:rsidR="00B636C0" w:rsidTr="001C0BB4">
        <w:trPr>
          <w:trHeight w:hRule="exact" w:val="567"/>
          <w:jc w:val="center"/>
        </w:trPr>
        <w:tc>
          <w:tcPr>
            <w:tcW w:w="675" w:type="dxa"/>
            <w:vAlign w:val="center"/>
          </w:tcPr>
          <w:p w:rsidR="00B636C0" w:rsidRDefault="00B636C0" w:rsidP="00B636C0">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7</w:t>
            </w:r>
          </w:p>
        </w:tc>
        <w:tc>
          <w:tcPr>
            <w:tcW w:w="3544" w:type="dxa"/>
            <w:vAlign w:val="center"/>
          </w:tcPr>
          <w:p w:rsidR="00B636C0" w:rsidRPr="00E53469" w:rsidRDefault="00B636C0" w:rsidP="001C0BB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冷装工艺方法探索</w:t>
            </w:r>
          </w:p>
        </w:tc>
        <w:tc>
          <w:tcPr>
            <w:tcW w:w="2552" w:type="dxa"/>
            <w:vAlign w:val="center"/>
          </w:tcPr>
          <w:p w:rsidR="00B636C0" w:rsidRPr="00AC3424" w:rsidRDefault="00B636C0"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煤矿机械</w:t>
            </w:r>
          </w:p>
        </w:tc>
        <w:tc>
          <w:tcPr>
            <w:tcW w:w="1701" w:type="dxa"/>
            <w:vAlign w:val="center"/>
          </w:tcPr>
          <w:p w:rsidR="00B636C0" w:rsidRPr="00AC3424" w:rsidRDefault="00B636C0"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刘凌</w:t>
            </w:r>
          </w:p>
        </w:tc>
        <w:tc>
          <w:tcPr>
            <w:tcW w:w="2266" w:type="dxa"/>
            <w:vAlign w:val="center"/>
          </w:tcPr>
          <w:p w:rsidR="00B636C0" w:rsidRDefault="00B636C0" w:rsidP="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2009, 30(9):131-133</w:t>
            </w:r>
          </w:p>
        </w:tc>
        <w:tc>
          <w:tcPr>
            <w:tcW w:w="792" w:type="dxa"/>
          </w:tcPr>
          <w:p w:rsidR="00B636C0" w:rsidRPr="00B636C0" w:rsidRDefault="00B636C0" w:rsidP="00B636C0">
            <w:pPr>
              <w:pStyle w:val="a3"/>
              <w:adjustRightInd w:val="0"/>
              <w:spacing w:after="50" w:line="240" w:lineRule="auto"/>
              <w:ind w:firstLineChars="0" w:firstLine="0"/>
              <w:jc w:val="center"/>
              <w:outlineLvl w:val="1"/>
              <w:rPr>
                <w:rFonts w:ascii="Times New Roman"/>
                <w:sz w:val="18"/>
                <w:szCs w:val="18"/>
              </w:rPr>
            </w:pPr>
            <w:r w:rsidRPr="00B636C0">
              <w:rPr>
                <w:rFonts w:ascii="Times New Roman" w:hint="eastAsia"/>
                <w:sz w:val="18"/>
                <w:szCs w:val="18"/>
              </w:rPr>
              <w:t>2009.11</w:t>
            </w:r>
          </w:p>
        </w:tc>
        <w:tc>
          <w:tcPr>
            <w:tcW w:w="792" w:type="dxa"/>
            <w:vAlign w:val="center"/>
          </w:tcPr>
          <w:p w:rsidR="00B636C0" w:rsidRDefault="00B636C0" w:rsidP="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c>
          <w:tcPr>
            <w:tcW w:w="792" w:type="dxa"/>
            <w:vAlign w:val="center"/>
          </w:tcPr>
          <w:p w:rsidR="00B636C0" w:rsidRDefault="00B636C0" w:rsidP="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r>
      <w:tr w:rsidR="0092620A" w:rsidTr="001C0BB4">
        <w:trPr>
          <w:trHeight w:hRule="exact" w:val="567"/>
          <w:jc w:val="center"/>
        </w:trPr>
        <w:tc>
          <w:tcPr>
            <w:tcW w:w="675"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8</w:t>
            </w:r>
          </w:p>
        </w:tc>
        <w:tc>
          <w:tcPr>
            <w:tcW w:w="3544" w:type="dxa"/>
            <w:vAlign w:val="center"/>
          </w:tcPr>
          <w:p w:rsidR="0092620A" w:rsidRPr="00E53469" w:rsidRDefault="00B636C0" w:rsidP="001C0BB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基于</w:t>
            </w:r>
            <w:r w:rsidRPr="007E28FF">
              <w:rPr>
                <w:rFonts w:ascii="Times New Roman"/>
                <w:sz w:val="18"/>
                <w:szCs w:val="18"/>
              </w:rPr>
              <w:t>VC++</w:t>
            </w:r>
            <w:r w:rsidRPr="007E28FF">
              <w:rPr>
                <w:rFonts w:ascii="Times New Roman"/>
                <w:sz w:val="18"/>
                <w:szCs w:val="18"/>
              </w:rPr>
              <w:t>的孔加工自动编程系统开发</w:t>
            </w:r>
          </w:p>
        </w:tc>
        <w:tc>
          <w:tcPr>
            <w:tcW w:w="2552" w:type="dxa"/>
            <w:vAlign w:val="center"/>
          </w:tcPr>
          <w:p w:rsidR="0092620A" w:rsidRPr="00AC3424" w:rsidRDefault="00B636C0"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机械设计与制造</w:t>
            </w:r>
          </w:p>
        </w:tc>
        <w:tc>
          <w:tcPr>
            <w:tcW w:w="1701" w:type="dxa"/>
            <w:vAlign w:val="center"/>
          </w:tcPr>
          <w:p w:rsidR="0092620A" w:rsidRPr="00AC3424" w:rsidRDefault="00B636C0"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刘凌</w:t>
            </w:r>
          </w:p>
        </w:tc>
        <w:tc>
          <w:tcPr>
            <w:tcW w:w="2266" w:type="dxa"/>
            <w:vAlign w:val="center"/>
          </w:tcPr>
          <w:p w:rsidR="0092620A" w:rsidRDefault="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2010(9):55-57</w:t>
            </w:r>
          </w:p>
        </w:tc>
        <w:tc>
          <w:tcPr>
            <w:tcW w:w="792" w:type="dxa"/>
          </w:tcPr>
          <w:p w:rsidR="0092620A" w:rsidRPr="00B636C0" w:rsidRDefault="00B636C0" w:rsidP="00B636C0">
            <w:pPr>
              <w:pStyle w:val="a3"/>
              <w:adjustRightInd w:val="0"/>
              <w:spacing w:after="50" w:line="240" w:lineRule="auto"/>
              <w:ind w:firstLineChars="0" w:firstLine="0"/>
              <w:jc w:val="center"/>
              <w:outlineLvl w:val="1"/>
              <w:rPr>
                <w:rFonts w:ascii="Times New Roman"/>
                <w:sz w:val="18"/>
                <w:szCs w:val="18"/>
              </w:rPr>
            </w:pPr>
            <w:r w:rsidRPr="00B636C0">
              <w:rPr>
                <w:rFonts w:ascii="Times New Roman" w:hint="eastAsia"/>
                <w:sz w:val="18"/>
                <w:szCs w:val="18"/>
              </w:rPr>
              <w:t>2010.09</w:t>
            </w:r>
          </w:p>
        </w:tc>
        <w:tc>
          <w:tcPr>
            <w:tcW w:w="792" w:type="dxa"/>
            <w:vAlign w:val="center"/>
          </w:tcPr>
          <w:p w:rsidR="0092620A" w:rsidRDefault="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c>
          <w:tcPr>
            <w:tcW w:w="792" w:type="dxa"/>
            <w:vAlign w:val="center"/>
          </w:tcPr>
          <w:p w:rsidR="0092620A" w:rsidRDefault="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r>
      <w:tr w:rsidR="0092620A" w:rsidTr="001C0BB4">
        <w:trPr>
          <w:trHeight w:hRule="exact" w:val="567"/>
          <w:jc w:val="center"/>
        </w:trPr>
        <w:tc>
          <w:tcPr>
            <w:tcW w:w="675" w:type="dxa"/>
            <w:vAlign w:val="center"/>
          </w:tcPr>
          <w:p w:rsidR="0092620A" w:rsidRDefault="005C06F1">
            <w:pPr>
              <w:pStyle w:val="a3"/>
              <w:adjustRightInd w:val="0"/>
              <w:spacing w:after="50" w:line="240" w:lineRule="auto"/>
              <w:ind w:firstLineChars="0" w:firstLine="0"/>
              <w:jc w:val="center"/>
              <w:outlineLvl w:val="1"/>
              <w:rPr>
                <w:rFonts w:ascii="宋体" w:hAnsi="宋体"/>
                <w:sz w:val="21"/>
                <w:szCs w:val="21"/>
              </w:rPr>
            </w:pPr>
            <w:r>
              <w:rPr>
                <w:rFonts w:ascii="宋体" w:hAnsi="宋体"/>
                <w:sz w:val="21"/>
                <w:szCs w:val="21"/>
              </w:rPr>
              <w:t>9</w:t>
            </w:r>
          </w:p>
        </w:tc>
        <w:tc>
          <w:tcPr>
            <w:tcW w:w="3544" w:type="dxa"/>
            <w:vAlign w:val="center"/>
          </w:tcPr>
          <w:p w:rsidR="0092620A" w:rsidRPr="00E53469" w:rsidRDefault="00B636C0" w:rsidP="001C0BB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过盈连接件装配研究</w:t>
            </w:r>
          </w:p>
        </w:tc>
        <w:tc>
          <w:tcPr>
            <w:tcW w:w="2552" w:type="dxa"/>
            <w:vAlign w:val="center"/>
          </w:tcPr>
          <w:p w:rsidR="0092620A" w:rsidRPr="00AC3424" w:rsidRDefault="00B636C0"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机床与液压</w:t>
            </w:r>
          </w:p>
        </w:tc>
        <w:tc>
          <w:tcPr>
            <w:tcW w:w="1701" w:type="dxa"/>
            <w:vAlign w:val="center"/>
          </w:tcPr>
          <w:p w:rsidR="0092620A" w:rsidRPr="00AC3424" w:rsidRDefault="00B636C0"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刘凌</w:t>
            </w:r>
          </w:p>
        </w:tc>
        <w:tc>
          <w:tcPr>
            <w:tcW w:w="2266" w:type="dxa"/>
            <w:vAlign w:val="center"/>
          </w:tcPr>
          <w:p w:rsidR="0092620A" w:rsidRDefault="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2011, 39(4):47-48</w:t>
            </w:r>
          </w:p>
        </w:tc>
        <w:tc>
          <w:tcPr>
            <w:tcW w:w="792" w:type="dxa"/>
          </w:tcPr>
          <w:p w:rsidR="0092620A" w:rsidRPr="00B636C0" w:rsidRDefault="00B636C0" w:rsidP="00B636C0">
            <w:pPr>
              <w:pStyle w:val="a3"/>
              <w:adjustRightInd w:val="0"/>
              <w:spacing w:after="50" w:line="240" w:lineRule="auto"/>
              <w:ind w:firstLineChars="0" w:firstLine="0"/>
              <w:jc w:val="center"/>
              <w:outlineLvl w:val="1"/>
              <w:rPr>
                <w:rFonts w:ascii="Times New Roman"/>
                <w:sz w:val="18"/>
                <w:szCs w:val="18"/>
              </w:rPr>
            </w:pPr>
            <w:r w:rsidRPr="00B636C0">
              <w:rPr>
                <w:rFonts w:ascii="Times New Roman" w:hint="eastAsia"/>
                <w:sz w:val="18"/>
                <w:szCs w:val="18"/>
              </w:rPr>
              <w:t>2011.04</w:t>
            </w:r>
          </w:p>
        </w:tc>
        <w:tc>
          <w:tcPr>
            <w:tcW w:w="792" w:type="dxa"/>
            <w:vAlign w:val="center"/>
          </w:tcPr>
          <w:p w:rsidR="0092620A" w:rsidRDefault="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c>
          <w:tcPr>
            <w:tcW w:w="792" w:type="dxa"/>
            <w:vAlign w:val="center"/>
          </w:tcPr>
          <w:p w:rsidR="0092620A" w:rsidRDefault="00B636C0">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r>
      <w:tr w:rsidR="00CD4DEA" w:rsidTr="001C0BB4">
        <w:trPr>
          <w:trHeight w:hRule="exact" w:val="567"/>
          <w:jc w:val="center"/>
        </w:trPr>
        <w:tc>
          <w:tcPr>
            <w:tcW w:w="675" w:type="dxa"/>
            <w:vAlign w:val="center"/>
          </w:tcPr>
          <w:p w:rsidR="00CD4DEA" w:rsidRDefault="00CD4DEA" w:rsidP="00CD4DEA">
            <w:pPr>
              <w:pStyle w:val="a3"/>
              <w:adjustRightInd w:val="0"/>
              <w:spacing w:after="50" w:line="240" w:lineRule="auto"/>
              <w:ind w:firstLineChars="0" w:firstLine="0"/>
              <w:jc w:val="center"/>
              <w:outlineLvl w:val="1"/>
              <w:rPr>
                <w:rFonts w:ascii="宋体" w:hAnsi="宋体"/>
                <w:sz w:val="21"/>
                <w:szCs w:val="21"/>
              </w:rPr>
            </w:pPr>
            <w:r>
              <w:rPr>
                <w:rFonts w:ascii="宋体" w:hAnsi="宋体"/>
                <w:sz w:val="21"/>
                <w:szCs w:val="21"/>
              </w:rPr>
              <w:t>10</w:t>
            </w:r>
          </w:p>
        </w:tc>
        <w:tc>
          <w:tcPr>
            <w:tcW w:w="3544" w:type="dxa"/>
            <w:vAlign w:val="center"/>
          </w:tcPr>
          <w:p w:rsidR="00CD4DEA" w:rsidRPr="00E53469" w:rsidRDefault="00CD4DEA" w:rsidP="001C0BB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基于轴承约束的再制造后机床主轴动力学性能分析</w:t>
            </w:r>
          </w:p>
        </w:tc>
        <w:tc>
          <w:tcPr>
            <w:tcW w:w="2552" w:type="dxa"/>
            <w:vAlign w:val="center"/>
          </w:tcPr>
          <w:p w:rsidR="00CD4DEA" w:rsidRPr="00AC3424" w:rsidRDefault="00CD4DEA"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机械设计与研究</w:t>
            </w:r>
          </w:p>
        </w:tc>
        <w:tc>
          <w:tcPr>
            <w:tcW w:w="1701" w:type="dxa"/>
            <w:vAlign w:val="center"/>
          </w:tcPr>
          <w:p w:rsidR="00CD4DEA" w:rsidRPr="00AC3424" w:rsidRDefault="00CD4DEA" w:rsidP="00AC3424">
            <w:pPr>
              <w:pStyle w:val="a3"/>
              <w:adjustRightInd w:val="0"/>
              <w:spacing w:line="240" w:lineRule="auto"/>
              <w:ind w:firstLineChars="0" w:firstLine="0"/>
              <w:jc w:val="center"/>
              <w:outlineLvl w:val="1"/>
              <w:rPr>
                <w:rFonts w:ascii="Times New Roman"/>
                <w:sz w:val="18"/>
                <w:szCs w:val="18"/>
              </w:rPr>
            </w:pPr>
            <w:r w:rsidRPr="007E28FF">
              <w:rPr>
                <w:rFonts w:ascii="Times New Roman"/>
                <w:sz w:val="18"/>
                <w:szCs w:val="18"/>
              </w:rPr>
              <w:t>刘凌</w:t>
            </w:r>
          </w:p>
        </w:tc>
        <w:tc>
          <w:tcPr>
            <w:tcW w:w="2266" w:type="dxa"/>
            <w:vAlign w:val="center"/>
          </w:tcPr>
          <w:p w:rsidR="00CD4DEA" w:rsidRPr="00CD4DEA" w:rsidRDefault="00CD4DEA" w:rsidP="00CD4DEA">
            <w:pPr>
              <w:pStyle w:val="a3"/>
              <w:adjustRightInd w:val="0"/>
              <w:spacing w:after="50" w:line="240" w:lineRule="auto"/>
              <w:ind w:firstLineChars="0" w:firstLine="0"/>
              <w:jc w:val="center"/>
              <w:outlineLvl w:val="1"/>
              <w:rPr>
                <w:rFonts w:ascii="Times New Roman"/>
                <w:sz w:val="18"/>
                <w:szCs w:val="18"/>
              </w:rPr>
            </w:pPr>
            <w:r w:rsidRPr="007E28FF">
              <w:rPr>
                <w:rFonts w:ascii="Times New Roman"/>
                <w:sz w:val="18"/>
                <w:szCs w:val="18"/>
              </w:rPr>
              <w:t>2015(5):26-30</w:t>
            </w:r>
          </w:p>
        </w:tc>
        <w:tc>
          <w:tcPr>
            <w:tcW w:w="792" w:type="dxa"/>
          </w:tcPr>
          <w:p w:rsidR="00CD4DEA" w:rsidRPr="00CD4DEA" w:rsidRDefault="00CD4DEA" w:rsidP="00CD4DEA">
            <w:pPr>
              <w:rPr>
                <w:rFonts w:ascii="Times New Roman" w:eastAsia="宋体" w:hAnsi="Times New Roman" w:cs="Times New Roman"/>
                <w:sz w:val="18"/>
                <w:szCs w:val="18"/>
              </w:rPr>
            </w:pPr>
            <w:r w:rsidRPr="00CD4DEA">
              <w:rPr>
                <w:rFonts w:ascii="Times New Roman" w:eastAsia="宋体" w:hAnsi="Times New Roman" w:cs="Times New Roman" w:hint="eastAsia"/>
                <w:sz w:val="18"/>
                <w:szCs w:val="18"/>
              </w:rPr>
              <w:t>2015.03</w:t>
            </w:r>
          </w:p>
        </w:tc>
        <w:tc>
          <w:tcPr>
            <w:tcW w:w="792" w:type="dxa"/>
            <w:vAlign w:val="center"/>
          </w:tcPr>
          <w:p w:rsidR="00CD4DEA" w:rsidRDefault="00CD4DEA" w:rsidP="00CD4DEA">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c>
          <w:tcPr>
            <w:tcW w:w="792" w:type="dxa"/>
            <w:vAlign w:val="center"/>
          </w:tcPr>
          <w:p w:rsidR="00CD4DEA" w:rsidRDefault="00CD4DEA" w:rsidP="00CD4DEA">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刘凌</w:t>
            </w:r>
          </w:p>
        </w:tc>
      </w:tr>
      <w:tr w:rsidR="00B636C0" w:rsidTr="00AC3424">
        <w:trPr>
          <w:trHeight w:hRule="exact" w:val="567"/>
          <w:jc w:val="center"/>
        </w:trPr>
        <w:tc>
          <w:tcPr>
            <w:tcW w:w="675" w:type="dxa"/>
            <w:vAlign w:val="center"/>
          </w:tcPr>
          <w:p w:rsidR="00B636C0" w:rsidRDefault="00CD4DEA" w:rsidP="00AC3424">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lastRenderedPageBreak/>
              <w:t>1</w:t>
            </w:r>
            <w:r w:rsidR="00AC3424">
              <w:rPr>
                <w:rFonts w:ascii="宋体" w:hAnsi="宋体"/>
                <w:sz w:val="21"/>
                <w:szCs w:val="21"/>
              </w:rPr>
              <w:t>1</w:t>
            </w:r>
          </w:p>
        </w:tc>
        <w:tc>
          <w:tcPr>
            <w:tcW w:w="3544" w:type="dxa"/>
            <w:vAlign w:val="center"/>
          </w:tcPr>
          <w:p w:rsidR="00B636C0"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45</w:t>
            </w:r>
            <w:r w:rsidRPr="007E28FF">
              <w:rPr>
                <w:rFonts w:ascii="Times New Roman"/>
                <w:sz w:val="18"/>
                <w:szCs w:val="18"/>
              </w:rPr>
              <w:t>钢表面激光熔覆铁基和镍基合金涂层的比较研究</w:t>
            </w:r>
          </w:p>
        </w:tc>
        <w:tc>
          <w:tcPr>
            <w:tcW w:w="2552" w:type="dxa"/>
            <w:vAlign w:val="center"/>
          </w:tcPr>
          <w:p w:rsidR="00B636C0"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热加工工艺</w:t>
            </w:r>
          </w:p>
        </w:tc>
        <w:tc>
          <w:tcPr>
            <w:tcW w:w="1701" w:type="dxa"/>
            <w:vAlign w:val="center"/>
          </w:tcPr>
          <w:p w:rsidR="00B636C0"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张艳丽</w:t>
            </w:r>
            <w:r w:rsidRPr="007E28FF">
              <w:rPr>
                <w:rFonts w:ascii="Times New Roman"/>
                <w:sz w:val="18"/>
                <w:szCs w:val="18"/>
              </w:rPr>
              <w:t xml:space="preserve">, </w:t>
            </w:r>
            <w:r w:rsidRPr="007E28FF">
              <w:rPr>
                <w:rFonts w:ascii="Times New Roman"/>
                <w:sz w:val="18"/>
                <w:szCs w:val="18"/>
              </w:rPr>
              <w:t>何斌锋</w:t>
            </w:r>
          </w:p>
        </w:tc>
        <w:tc>
          <w:tcPr>
            <w:tcW w:w="2266" w:type="dxa"/>
            <w:vAlign w:val="center"/>
          </w:tcPr>
          <w:p w:rsidR="00B636C0"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2015(10):183-185</w:t>
            </w:r>
          </w:p>
        </w:tc>
        <w:tc>
          <w:tcPr>
            <w:tcW w:w="792" w:type="dxa"/>
          </w:tcPr>
          <w:p w:rsidR="00B636C0" w:rsidRPr="00C51CE9" w:rsidRDefault="00C51CE9">
            <w:pPr>
              <w:rPr>
                <w:rFonts w:ascii="Times New Roman" w:eastAsia="宋体" w:hAnsi="Times New Roman" w:cs="Times New Roman"/>
                <w:sz w:val="18"/>
                <w:szCs w:val="18"/>
              </w:rPr>
            </w:pPr>
            <w:r w:rsidRPr="00C51CE9">
              <w:rPr>
                <w:rFonts w:ascii="Times New Roman" w:eastAsia="宋体" w:hAnsi="Times New Roman" w:cs="Times New Roman" w:hint="eastAsia"/>
                <w:sz w:val="18"/>
                <w:szCs w:val="18"/>
              </w:rPr>
              <w:t>2015.05</w:t>
            </w:r>
          </w:p>
        </w:tc>
        <w:tc>
          <w:tcPr>
            <w:tcW w:w="792" w:type="dxa"/>
            <w:vAlign w:val="center"/>
          </w:tcPr>
          <w:p w:rsidR="00B636C0"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张艳丽</w:t>
            </w:r>
          </w:p>
        </w:tc>
        <w:tc>
          <w:tcPr>
            <w:tcW w:w="792" w:type="dxa"/>
            <w:vAlign w:val="center"/>
          </w:tcPr>
          <w:p w:rsidR="00B636C0"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张艳丽</w:t>
            </w:r>
          </w:p>
        </w:tc>
      </w:tr>
      <w:tr w:rsidR="0063477C" w:rsidTr="00AC3424">
        <w:trPr>
          <w:trHeight w:hRule="exact" w:val="567"/>
          <w:jc w:val="center"/>
        </w:trPr>
        <w:tc>
          <w:tcPr>
            <w:tcW w:w="675" w:type="dxa"/>
            <w:vAlign w:val="center"/>
          </w:tcPr>
          <w:p w:rsidR="0063477C" w:rsidRDefault="00CD4DEA" w:rsidP="00ED4645">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1</w:t>
            </w:r>
            <w:r w:rsidR="00ED4645">
              <w:rPr>
                <w:rFonts w:ascii="宋体" w:hAnsi="宋体"/>
                <w:sz w:val="21"/>
                <w:szCs w:val="21"/>
              </w:rPr>
              <w:t>2</w:t>
            </w:r>
          </w:p>
        </w:tc>
        <w:tc>
          <w:tcPr>
            <w:tcW w:w="3544" w:type="dxa"/>
            <w:vAlign w:val="center"/>
          </w:tcPr>
          <w:p w:rsidR="0063477C"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超音速火焰喷涂涂层性能研究</w:t>
            </w:r>
          </w:p>
        </w:tc>
        <w:tc>
          <w:tcPr>
            <w:tcW w:w="2552" w:type="dxa"/>
            <w:vAlign w:val="center"/>
          </w:tcPr>
          <w:p w:rsidR="0063477C"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热加工工艺</w:t>
            </w:r>
          </w:p>
        </w:tc>
        <w:tc>
          <w:tcPr>
            <w:tcW w:w="1701" w:type="dxa"/>
            <w:vAlign w:val="center"/>
          </w:tcPr>
          <w:p w:rsidR="0063477C"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何斌锋</w:t>
            </w:r>
          </w:p>
        </w:tc>
        <w:tc>
          <w:tcPr>
            <w:tcW w:w="2266" w:type="dxa"/>
            <w:vAlign w:val="center"/>
          </w:tcPr>
          <w:p w:rsidR="0063477C"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2015(22):94-96</w:t>
            </w:r>
          </w:p>
        </w:tc>
        <w:tc>
          <w:tcPr>
            <w:tcW w:w="792" w:type="dxa"/>
          </w:tcPr>
          <w:p w:rsidR="0063477C" w:rsidRPr="00C51CE9" w:rsidRDefault="00C51CE9">
            <w:pPr>
              <w:rPr>
                <w:rFonts w:ascii="Times New Roman" w:eastAsia="宋体" w:hAnsi="Times New Roman" w:cs="Times New Roman"/>
                <w:sz w:val="18"/>
                <w:szCs w:val="18"/>
              </w:rPr>
            </w:pPr>
            <w:r>
              <w:rPr>
                <w:rFonts w:ascii="Times New Roman" w:eastAsia="宋体" w:hAnsi="Times New Roman" w:cs="Times New Roman" w:hint="eastAsia"/>
                <w:sz w:val="18"/>
                <w:szCs w:val="18"/>
              </w:rPr>
              <w:t>2015.11</w:t>
            </w:r>
          </w:p>
        </w:tc>
        <w:tc>
          <w:tcPr>
            <w:tcW w:w="792" w:type="dxa"/>
            <w:vAlign w:val="center"/>
          </w:tcPr>
          <w:p w:rsidR="0063477C"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何斌锋</w:t>
            </w:r>
          </w:p>
        </w:tc>
        <w:tc>
          <w:tcPr>
            <w:tcW w:w="792" w:type="dxa"/>
            <w:vAlign w:val="center"/>
          </w:tcPr>
          <w:p w:rsidR="0063477C"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何斌锋</w:t>
            </w:r>
          </w:p>
        </w:tc>
      </w:tr>
      <w:tr w:rsidR="0063477C" w:rsidTr="00716241">
        <w:trPr>
          <w:trHeight w:hRule="exact" w:val="567"/>
          <w:jc w:val="center"/>
        </w:trPr>
        <w:tc>
          <w:tcPr>
            <w:tcW w:w="675" w:type="dxa"/>
            <w:vAlign w:val="center"/>
          </w:tcPr>
          <w:p w:rsidR="0063477C" w:rsidRDefault="00CD4DEA" w:rsidP="00ED4645">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1</w:t>
            </w:r>
            <w:r w:rsidR="00ED4645">
              <w:rPr>
                <w:rFonts w:ascii="宋体" w:hAnsi="宋体"/>
                <w:sz w:val="21"/>
                <w:szCs w:val="21"/>
              </w:rPr>
              <w:t>3</w:t>
            </w:r>
          </w:p>
        </w:tc>
        <w:tc>
          <w:tcPr>
            <w:tcW w:w="3544" w:type="dxa"/>
            <w:vAlign w:val="center"/>
          </w:tcPr>
          <w:p w:rsidR="0063477C"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基于逆向工程的再制造零件表面缺陷模型设计</w:t>
            </w:r>
          </w:p>
        </w:tc>
        <w:tc>
          <w:tcPr>
            <w:tcW w:w="2552" w:type="dxa"/>
            <w:vAlign w:val="center"/>
          </w:tcPr>
          <w:p w:rsidR="0063477C"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机械制造</w:t>
            </w:r>
          </w:p>
        </w:tc>
        <w:tc>
          <w:tcPr>
            <w:tcW w:w="1701" w:type="dxa"/>
            <w:vAlign w:val="center"/>
          </w:tcPr>
          <w:p w:rsidR="0063477C" w:rsidRPr="00AC3424" w:rsidRDefault="00C51CE9" w:rsidP="00AC3424">
            <w:pPr>
              <w:pStyle w:val="a3"/>
              <w:adjustRightInd w:val="0"/>
              <w:snapToGrid w:val="0"/>
              <w:spacing w:line="240" w:lineRule="auto"/>
              <w:ind w:firstLineChars="0" w:firstLine="0"/>
              <w:jc w:val="center"/>
              <w:outlineLvl w:val="1"/>
              <w:rPr>
                <w:rFonts w:ascii="Times New Roman"/>
                <w:sz w:val="18"/>
                <w:szCs w:val="18"/>
              </w:rPr>
            </w:pPr>
            <w:r w:rsidRPr="007E28FF">
              <w:rPr>
                <w:rFonts w:ascii="Times New Roman"/>
                <w:sz w:val="18"/>
                <w:szCs w:val="18"/>
              </w:rPr>
              <w:t>边培莹</w:t>
            </w:r>
          </w:p>
        </w:tc>
        <w:tc>
          <w:tcPr>
            <w:tcW w:w="2266" w:type="dxa"/>
            <w:vAlign w:val="center"/>
          </w:tcPr>
          <w:p w:rsidR="0063477C"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2016(5):48-51</w:t>
            </w:r>
          </w:p>
        </w:tc>
        <w:tc>
          <w:tcPr>
            <w:tcW w:w="792" w:type="dxa"/>
          </w:tcPr>
          <w:p w:rsidR="0063477C" w:rsidRPr="00C51CE9" w:rsidRDefault="00C51CE9">
            <w:pPr>
              <w:rPr>
                <w:rFonts w:ascii="Times New Roman" w:eastAsia="宋体" w:hAnsi="Times New Roman" w:cs="Times New Roman"/>
                <w:sz w:val="18"/>
                <w:szCs w:val="18"/>
              </w:rPr>
            </w:pPr>
            <w:r>
              <w:rPr>
                <w:rFonts w:ascii="Times New Roman" w:eastAsia="宋体" w:hAnsi="Times New Roman" w:cs="Times New Roman" w:hint="eastAsia"/>
                <w:sz w:val="18"/>
                <w:szCs w:val="18"/>
              </w:rPr>
              <w:t>2016.05</w:t>
            </w:r>
          </w:p>
        </w:tc>
        <w:tc>
          <w:tcPr>
            <w:tcW w:w="792" w:type="dxa"/>
            <w:vAlign w:val="center"/>
          </w:tcPr>
          <w:p w:rsidR="0063477C"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边培莹</w:t>
            </w:r>
          </w:p>
        </w:tc>
        <w:tc>
          <w:tcPr>
            <w:tcW w:w="792" w:type="dxa"/>
            <w:vAlign w:val="center"/>
          </w:tcPr>
          <w:p w:rsidR="0063477C" w:rsidRDefault="00C51CE9">
            <w:pPr>
              <w:pStyle w:val="a3"/>
              <w:adjustRightInd w:val="0"/>
              <w:spacing w:after="50" w:line="240" w:lineRule="auto"/>
              <w:ind w:firstLineChars="0" w:firstLine="0"/>
              <w:jc w:val="center"/>
              <w:outlineLvl w:val="1"/>
              <w:rPr>
                <w:rFonts w:ascii="宋体" w:hAnsi="宋体"/>
                <w:sz w:val="21"/>
                <w:szCs w:val="21"/>
              </w:rPr>
            </w:pPr>
            <w:r w:rsidRPr="007E28FF">
              <w:rPr>
                <w:rFonts w:ascii="Times New Roman"/>
                <w:sz w:val="18"/>
                <w:szCs w:val="18"/>
              </w:rPr>
              <w:t>边培莹</w:t>
            </w:r>
          </w:p>
        </w:tc>
      </w:tr>
      <w:tr w:rsidR="001C0BB4" w:rsidTr="00716241">
        <w:trPr>
          <w:trHeight w:hRule="exact" w:val="567"/>
          <w:jc w:val="center"/>
        </w:trPr>
        <w:tc>
          <w:tcPr>
            <w:tcW w:w="675" w:type="dxa"/>
            <w:vAlign w:val="center"/>
          </w:tcPr>
          <w:p w:rsidR="001C0BB4" w:rsidRDefault="00ED4645">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14</w:t>
            </w:r>
          </w:p>
        </w:tc>
        <w:tc>
          <w:tcPr>
            <w:tcW w:w="3544" w:type="dxa"/>
            <w:vAlign w:val="center"/>
          </w:tcPr>
          <w:p w:rsidR="001C0BB4" w:rsidRPr="007E28FF" w:rsidRDefault="00716241" w:rsidP="00716241">
            <w:pPr>
              <w:pStyle w:val="a3"/>
              <w:adjustRightInd w:val="0"/>
              <w:snapToGrid w:val="0"/>
              <w:spacing w:line="240" w:lineRule="auto"/>
              <w:ind w:firstLineChars="0" w:firstLine="0"/>
              <w:jc w:val="center"/>
              <w:outlineLvl w:val="1"/>
              <w:rPr>
                <w:rFonts w:ascii="Times New Roman"/>
                <w:sz w:val="18"/>
                <w:szCs w:val="18"/>
              </w:rPr>
            </w:pPr>
            <w:r w:rsidRPr="00716241">
              <w:rPr>
                <w:rFonts w:ascii="Times New Roman" w:hint="eastAsia"/>
                <w:sz w:val="18"/>
                <w:szCs w:val="18"/>
              </w:rPr>
              <w:t>冷滚打成形件表面鳞纹表征参数的解析及修正研究</w:t>
            </w:r>
          </w:p>
        </w:tc>
        <w:tc>
          <w:tcPr>
            <w:tcW w:w="2552"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机械科学与技术</w:t>
            </w:r>
          </w:p>
        </w:tc>
        <w:tc>
          <w:tcPr>
            <w:tcW w:w="1701"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梁小明</w:t>
            </w:r>
          </w:p>
        </w:tc>
        <w:tc>
          <w:tcPr>
            <w:tcW w:w="2266"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2016, 35(4):606-613</w:t>
            </w:r>
          </w:p>
        </w:tc>
        <w:tc>
          <w:tcPr>
            <w:tcW w:w="792" w:type="dxa"/>
          </w:tcPr>
          <w:p w:rsidR="001C0BB4" w:rsidRPr="00C51CE9" w:rsidRDefault="00716241" w:rsidP="00716241">
            <w:pPr>
              <w:pStyle w:val="a3"/>
              <w:adjustRightInd w:val="0"/>
              <w:spacing w:after="50" w:line="240" w:lineRule="auto"/>
              <w:ind w:firstLineChars="0" w:firstLine="0"/>
              <w:jc w:val="center"/>
              <w:outlineLvl w:val="1"/>
              <w:rPr>
                <w:rFonts w:ascii="Times New Roman"/>
                <w:sz w:val="18"/>
                <w:szCs w:val="18"/>
              </w:rPr>
            </w:pPr>
            <w:r>
              <w:rPr>
                <w:rFonts w:ascii="Times New Roman" w:hint="eastAsia"/>
                <w:sz w:val="18"/>
                <w:szCs w:val="18"/>
              </w:rPr>
              <w:t>2016.04</w:t>
            </w:r>
          </w:p>
        </w:tc>
        <w:tc>
          <w:tcPr>
            <w:tcW w:w="792"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梁小明</w:t>
            </w:r>
          </w:p>
        </w:tc>
        <w:tc>
          <w:tcPr>
            <w:tcW w:w="792"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梁小明</w:t>
            </w:r>
          </w:p>
        </w:tc>
      </w:tr>
      <w:tr w:rsidR="001C0BB4" w:rsidTr="00716241">
        <w:trPr>
          <w:trHeight w:hRule="exact" w:val="567"/>
          <w:jc w:val="center"/>
        </w:trPr>
        <w:tc>
          <w:tcPr>
            <w:tcW w:w="675" w:type="dxa"/>
            <w:vAlign w:val="center"/>
          </w:tcPr>
          <w:p w:rsidR="001C0BB4" w:rsidRDefault="00ED4645">
            <w:pPr>
              <w:pStyle w:val="a3"/>
              <w:adjustRightInd w:val="0"/>
              <w:spacing w:after="50" w:line="240" w:lineRule="auto"/>
              <w:ind w:firstLineChars="0" w:firstLine="0"/>
              <w:jc w:val="center"/>
              <w:outlineLvl w:val="1"/>
              <w:rPr>
                <w:rFonts w:ascii="宋体" w:hAnsi="宋体"/>
                <w:sz w:val="21"/>
                <w:szCs w:val="21"/>
              </w:rPr>
            </w:pPr>
            <w:r>
              <w:rPr>
                <w:rFonts w:ascii="宋体" w:hAnsi="宋体" w:hint="eastAsia"/>
                <w:sz w:val="21"/>
                <w:szCs w:val="21"/>
              </w:rPr>
              <w:t>15</w:t>
            </w:r>
          </w:p>
        </w:tc>
        <w:tc>
          <w:tcPr>
            <w:tcW w:w="3544" w:type="dxa"/>
            <w:vAlign w:val="center"/>
          </w:tcPr>
          <w:p w:rsidR="001C0BB4" w:rsidRPr="007E28FF" w:rsidRDefault="00716241" w:rsidP="00716241">
            <w:pPr>
              <w:pStyle w:val="a3"/>
              <w:adjustRightInd w:val="0"/>
              <w:snapToGrid w:val="0"/>
              <w:spacing w:line="240" w:lineRule="auto"/>
              <w:ind w:firstLineChars="0" w:firstLine="0"/>
              <w:jc w:val="center"/>
              <w:outlineLvl w:val="1"/>
              <w:rPr>
                <w:rFonts w:ascii="Times New Roman"/>
                <w:sz w:val="18"/>
                <w:szCs w:val="18"/>
              </w:rPr>
            </w:pPr>
            <w:r w:rsidRPr="00716241">
              <w:rPr>
                <w:rFonts w:ascii="Times New Roman" w:hint="eastAsia"/>
                <w:sz w:val="18"/>
                <w:szCs w:val="18"/>
              </w:rPr>
              <w:t>冷滚打成形中滚打深度与回弹规律的仿真</w:t>
            </w:r>
          </w:p>
        </w:tc>
        <w:tc>
          <w:tcPr>
            <w:tcW w:w="2552"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中国机械工程</w:t>
            </w:r>
          </w:p>
        </w:tc>
        <w:tc>
          <w:tcPr>
            <w:tcW w:w="1701"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梁小明</w:t>
            </w:r>
          </w:p>
        </w:tc>
        <w:tc>
          <w:tcPr>
            <w:tcW w:w="2266" w:type="dxa"/>
            <w:vAlign w:val="center"/>
          </w:tcPr>
          <w:p w:rsidR="001C0BB4" w:rsidRPr="007E28FF" w:rsidRDefault="00716241" w:rsidP="00284CC4">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2016(22)</w:t>
            </w:r>
            <w:r w:rsidR="00284CC4">
              <w:rPr>
                <w:rFonts w:ascii="Times New Roman" w:hint="eastAsia"/>
                <w:sz w:val="18"/>
                <w:szCs w:val="18"/>
              </w:rPr>
              <w:t>:3054</w:t>
            </w:r>
            <w:r w:rsidR="00284CC4">
              <w:rPr>
                <w:rFonts w:ascii="Times New Roman"/>
                <w:sz w:val="18"/>
                <w:szCs w:val="18"/>
              </w:rPr>
              <w:t>-3060</w:t>
            </w:r>
          </w:p>
        </w:tc>
        <w:tc>
          <w:tcPr>
            <w:tcW w:w="792" w:type="dxa"/>
          </w:tcPr>
          <w:p w:rsidR="001C0BB4" w:rsidRPr="00C51CE9" w:rsidRDefault="00284CC4" w:rsidP="00284CC4">
            <w:pPr>
              <w:pStyle w:val="a3"/>
              <w:adjustRightInd w:val="0"/>
              <w:spacing w:after="50" w:line="240" w:lineRule="auto"/>
              <w:ind w:firstLineChars="0" w:firstLine="0"/>
              <w:jc w:val="center"/>
              <w:outlineLvl w:val="1"/>
              <w:rPr>
                <w:rFonts w:ascii="Times New Roman"/>
                <w:sz w:val="18"/>
                <w:szCs w:val="18"/>
              </w:rPr>
            </w:pPr>
            <w:r>
              <w:rPr>
                <w:rFonts w:ascii="Times New Roman" w:hint="eastAsia"/>
                <w:sz w:val="18"/>
                <w:szCs w:val="18"/>
              </w:rPr>
              <w:t>2016.</w:t>
            </w:r>
            <w:r>
              <w:rPr>
                <w:rFonts w:ascii="Times New Roman"/>
                <w:sz w:val="18"/>
                <w:szCs w:val="18"/>
              </w:rPr>
              <w:t>11</w:t>
            </w:r>
          </w:p>
        </w:tc>
        <w:tc>
          <w:tcPr>
            <w:tcW w:w="792"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梁小明</w:t>
            </w:r>
          </w:p>
        </w:tc>
        <w:tc>
          <w:tcPr>
            <w:tcW w:w="792" w:type="dxa"/>
            <w:vAlign w:val="center"/>
          </w:tcPr>
          <w:p w:rsidR="001C0BB4" w:rsidRPr="007E28FF" w:rsidRDefault="00716241" w:rsidP="00716241">
            <w:pPr>
              <w:pStyle w:val="a3"/>
              <w:adjustRightInd w:val="0"/>
              <w:spacing w:after="50" w:line="240" w:lineRule="auto"/>
              <w:ind w:firstLineChars="0" w:firstLine="0"/>
              <w:jc w:val="center"/>
              <w:outlineLvl w:val="1"/>
              <w:rPr>
                <w:rFonts w:ascii="Times New Roman"/>
                <w:sz w:val="18"/>
                <w:szCs w:val="18"/>
              </w:rPr>
            </w:pPr>
            <w:r w:rsidRPr="00716241">
              <w:rPr>
                <w:rFonts w:ascii="Times New Roman" w:hint="eastAsia"/>
                <w:sz w:val="18"/>
                <w:szCs w:val="18"/>
              </w:rPr>
              <w:t>梁小明</w:t>
            </w:r>
          </w:p>
        </w:tc>
      </w:tr>
    </w:tbl>
    <w:p w:rsidR="0092620A" w:rsidRDefault="005C06F1">
      <w:pPr>
        <w:pStyle w:val="a3"/>
        <w:ind w:firstLineChars="0" w:firstLine="0"/>
        <w:jc w:val="center"/>
        <w:outlineLvl w:val="1"/>
        <w:rPr>
          <w:rFonts w:ascii="宋体" w:hAnsi="宋体" w:cs="Courier"/>
          <w:b/>
          <w:kern w:val="0"/>
          <w:sz w:val="28"/>
          <w:szCs w:val="28"/>
        </w:rPr>
      </w:pPr>
      <w:r>
        <w:rPr>
          <w:rFonts w:ascii="宋体" w:hAnsi="宋体" w:cs="Courier"/>
          <w:b/>
          <w:kern w:val="0"/>
          <w:sz w:val="28"/>
          <w:szCs w:val="28"/>
        </w:rPr>
        <w:t>主要知识产权</w:t>
      </w:r>
      <w:r>
        <w:rPr>
          <w:rFonts w:ascii="宋体" w:hAnsi="宋体" w:cs="Courier" w:hint="eastAsia"/>
          <w:b/>
          <w:kern w:val="0"/>
          <w:sz w:val="28"/>
          <w:szCs w:val="28"/>
        </w:rPr>
        <w:t>证明</w:t>
      </w:r>
      <w:r>
        <w:rPr>
          <w:rFonts w:ascii="宋体" w:hAnsi="宋体" w:cs="Courier"/>
          <w:b/>
          <w:kern w:val="0"/>
          <w:sz w:val="28"/>
          <w:szCs w:val="28"/>
        </w:rPr>
        <w:t>目录</w:t>
      </w:r>
      <w:r>
        <w:rPr>
          <w:rFonts w:ascii="宋体" w:hAnsi="宋体" w:cs="Courier" w:hint="eastAsia"/>
          <w:b/>
          <w:kern w:val="0"/>
          <w:sz w:val="28"/>
          <w:szCs w:val="28"/>
        </w:rPr>
        <w:t>（</w:t>
      </w:r>
      <w:r>
        <w:rPr>
          <w:rFonts w:ascii="宋体" w:hAnsi="宋体" w:cs="Courier"/>
          <w:b/>
          <w:kern w:val="0"/>
          <w:sz w:val="28"/>
          <w:szCs w:val="28"/>
        </w:rPr>
        <w:t>限</w:t>
      </w:r>
      <w:r>
        <w:rPr>
          <w:rFonts w:ascii="宋体" w:hAnsi="宋体" w:cs="Courier" w:hint="eastAsia"/>
          <w:b/>
          <w:kern w:val="0"/>
          <w:sz w:val="28"/>
          <w:szCs w:val="28"/>
        </w:rPr>
        <w:t>10条）</w:t>
      </w:r>
    </w:p>
    <w:tbl>
      <w:tblPr>
        <w:tblW w:w="14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6"/>
        <w:gridCol w:w="3260"/>
        <w:gridCol w:w="992"/>
        <w:gridCol w:w="1276"/>
        <w:gridCol w:w="709"/>
        <w:gridCol w:w="1701"/>
        <w:gridCol w:w="2410"/>
        <w:gridCol w:w="1134"/>
        <w:gridCol w:w="1134"/>
      </w:tblGrid>
      <w:tr w:rsidR="0092620A">
        <w:trPr>
          <w:trHeight w:val="567"/>
          <w:jc w:val="center"/>
        </w:trPr>
        <w:tc>
          <w:tcPr>
            <w:tcW w:w="1526"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sz w:val="21"/>
                <w:szCs w:val="21"/>
              </w:rPr>
              <w:t>知识产权类别</w:t>
            </w:r>
          </w:p>
        </w:tc>
        <w:tc>
          <w:tcPr>
            <w:tcW w:w="3260"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hint="eastAsia"/>
                <w:sz w:val="21"/>
                <w:szCs w:val="21"/>
              </w:rPr>
              <w:t>知识产权具体</w:t>
            </w:r>
            <w:r>
              <w:rPr>
                <w:rFonts w:ascii="宋体" w:hAnsi="宋体"/>
                <w:sz w:val="21"/>
                <w:szCs w:val="21"/>
              </w:rPr>
              <w:t>名称</w:t>
            </w:r>
          </w:p>
        </w:tc>
        <w:tc>
          <w:tcPr>
            <w:tcW w:w="992"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sz w:val="21"/>
                <w:szCs w:val="21"/>
              </w:rPr>
              <w:t>国</w:t>
            </w:r>
            <w:r>
              <w:rPr>
                <w:rFonts w:ascii="宋体" w:hAnsi="宋体" w:hint="eastAsia"/>
                <w:sz w:val="21"/>
                <w:szCs w:val="21"/>
              </w:rPr>
              <w:t>家</w:t>
            </w:r>
          </w:p>
          <w:p w:rsidR="0092620A" w:rsidRDefault="005C06F1">
            <w:pPr>
              <w:pStyle w:val="a3"/>
              <w:spacing w:line="240" w:lineRule="auto"/>
              <w:ind w:firstLineChars="0" w:firstLine="0"/>
              <w:jc w:val="center"/>
              <w:rPr>
                <w:rFonts w:ascii="宋体" w:hAnsi="宋体"/>
                <w:sz w:val="21"/>
                <w:szCs w:val="21"/>
              </w:rPr>
            </w:pPr>
            <w:r>
              <w:rPr>
                <w:rFonts w:ascii="宋体" w:hAnsi="宋体"/>
                <w:sz w:val="21"/>
                <w:szCs w:val="21"/>
              </w:rPr>
              <w:t>（</w:t>
            </w:r>
            <w:r>
              <w:rPr>
                <w:rFonts w:ascii="宋体" w:hAnsi="宋体" w:hint="eastAsia"/>
                <w:sz w:val="21"/>
                <w:szCs w:val="21"/>
              </w:rPr>
              <w:t>地</w:t>
            </w:r>
            <w:r>
              <w:rPr>
                <w:rFonts w:ascii="宋体" w:hAnsi="宋体"/>
                <w:sz w:val="21"/>
                <w:szCs w:val="21"/>
              </w:rPr>
              <w:t>区）</w:t>
            </w:r>
          </w:p>
        </w:tc>
        <w:tc>
          <w:tcPr>
            <w:tcW w:w="1276"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hint="eastAsia"/>
                <w:sz w:val="21"/>
                <w:szCs w:val="21"/>
              </w:rPr>
              <w:t>授权号</w:t>
            </w:r>
          </w:p>
        </w:tc>
        <w:tc>
          <w:tcPr>
            <w:tcW w:w="709"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hint="eastAsia"/>
                <w:sz w:val="21"/>
                <w:szCs w:val="21"/>
              </w:rPr>
              <w:t>授权日期</w:t>
            </w:r>
          </w:p>
        </w:tc>
        <w:tc>
          <w:tcPr>
            <w:tcW w:w="1701"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hint="eastAsia"/>
                <w:sz w:val="21"/>
                <w:szCs w:val="21"/>
              </w:rPr>
              <w:t>证书编号</w:t>
            </w:r>
          </w:p>
        </w:tc>
        <w:tc>
          <w:tcPr>
            <w:tcW w:w="2410"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hint="eastAsia"/>
                <w:sz w:val="21"/>
                <w:szCs w:val="21"/>
              </w:rPr>
              <w:t>权利人</w:t>
            </w:r>
          </w:p>
        </w:tc>
        <w:tc>
          <w:tcPr>
            <w:tcW w:w="1134" w:type="dxa"/>
            <w:vAlign w:val="center"/>
          </w:tcPr>
          <w:p w:rsidR="0092620A" w:rsidRDefault="005C06F1">
            <w:pPr>
              <w:pStyle w:val="a3"/>
              <w:spacing w:line="240" w:lineRule="auto"/>
              <w:ind w:firstLineChars="0" w:firstLine="0"/>
              <w:jc w:val="center"/>
              <w:rPr>
                <w:rFonts w:ascii="宋体" w:hAnsi="宋体"/>
                <w:sz w:val="21"/>
                <w:szCs w:val="21"/>
              </w:rPr>
            </w:pPr>
            <w:r>
              <w:rPr>
                <w:rFonts w:ascii="宋体" w:hAnsi="宋体" w:hint="eastAsia"/>
                <w:sz w:val="21"/>
                <w:szCs w:val="21"/>
              </w:rPr>
              <w:t>发明人</w:t>
            </w:r>
          </w:p>
        </w:tc>
        <w:tc>
          <w:tcPr>
            <w:tcW w:w="1134" w:type="dxa"/>
          </w:tcPr>
          <w:p w:rsidR="0092620A" w:rsidRDefault="005C06F1">
            <w:pPr>
              <w:pStyle w:val="a3"/>
              <w:spacing w:line="240" w:lineRule="auto"/>
              <w:ind w:firstLineChars="0" w:firstLine="0"/>
              <w:jc w:val="center"/>
              <w:rPr>
                <w:rFonts w:ascii="宋体" w:hAnsi="宋体"/>
                <w:color w:val="000000"/>
                <w:sz w:val="21"/>
                <w:szCs w:val="21"/>
              </w:rPr>
            </w:pPr>
            <w:r>
              <w:rPr>
                <w:rFonts w:ascii="宋体" w:hAnsi="宋体" w:hint="eastAsia"/>
                <w:color w:val="000000"/>
                <w:sz w:val="21"/>
                <w:szCs w:val="21"/>
              </w:rPr>
              <w:t>专利有效状态</w:t>
            </w:r>
          </w:p>
        </w:tc>
      </w:tr>
      <w:tr w:rsidR="0092620A" w:rsidTr="00BA5205">
        <w:trPr>
          <w:trHeight w:val="567"/>
          <w:jc w:val="center"/>
        </w:trPr>
        <w:tc>
          <w:tcPr>
            <w:tcW w:w="1526"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发明专利</w:t>
            </w:r>
          </w:p>
        </w:tc>
        <w:tc>
          <w:tcPr>
            <w:tcW w:w="3260"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一种具有防尘功能的黑板</w:t>
            </w:r>
          </w:p>
        </w:tc>
        <w:tc>
          <w:tcPr>
            <w:tcW w:w="992"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中国</w:t>
            </w:r>
          </w:p>
        </w:tc>
        <w:tc>
          <w:tcPr>
            <w:tcW w:w="1276"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ZL</w:t>
            </w:r>
            <w:r w:rsidRPr="00BA5205">
              <w:rPr>
                <w:rFonts w:ascii="Times New Roman"/>
                <w:sz w:val="18"/>
                <w:szCs w:val="18"/>
              </w:rPr>
              <w:t>201410493651</w:t>
            </w:r>
          </w:p>
        </w:tc>
        <w:tc>
          <w:tcPr>
            <w:tcW w:w="709"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sz w:val="18"/>
                <w:szCs w:val="18"/>
              </w:rPr>
              <w:t>2016.04.27</w:t>
            </w:r>
          </w:p>
        </w:tc>
        <w:tc>
          <w:tcPr>
            <w:tcW w:w="1701" w:type="dxa"/>
            <w:vAlign w:val="center"/>
          </w:tcPr>
          <w:p w:rsidR="0092620A" w:rsidRPr="00BA5205" w:rsidRDefault="009B25B7" w:rsidP="00BA5205">
            <w:pPr>
              <w:pStyle w:val="a3"/>
              <w:adjustRightInd w:val="0"/>
              <w:snapToGrid w:val="0"/>
              <w:spacing w:line="240" w:lineRule="auto"/>
              <w:ind w:firstLineChars="0" w:firstLine="0"/>
              <w:jc w:val="center"/>
              <w:outlineLvl w:val="1"/>
              <w:rPr>
                <w:rFonts w:ascii="Times New Roman"/>
                <w:sz w:val="18"/>
                <w:szCs w:val="18"/>
              </w:rPr>
            </w:pPr>
            <w:r>
              <w:rPr>
                <w:rFonts w:ascii="Times New Roman" w:hint="eastAsia"/>
                <w:sz w:val="18"/>
                <w:szCs w:val="18"/>
              </w:rPr>
              <w:t>2050908</w:t>
            </w:r>
          </w:p>
        </w:tc>
        <w:tc>
          <w:tcPr>
            <w:tcW w:w="2410"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西安文理学院</w:t>
            </w:r>
          </w:p>
        </w:tc>
        <w:tc>
          <w:tcPr>
            <w:tcW w:w="1134"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刘凌</w:t>
            </w:r>
          </w:p>
        </w:tc>
        <w:tc>
          <w:tcPr>
            <w:tcW w:w="1134" w:type="dxa"/>
            <w:vAlign w:val="center"/>
          </w:tcPr>
          <w:p w:rsidR="0092620A" w:rsidRPr="00BA5205" w:rsidRDefault="00BA5205" w:rsidP="00BA520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授权</w:t>
            </w:r>
          </w:p>
        </w:tc>
      </w:tr>
      <w:tr w:rsidR="008F4ED5" w:rsidTr="0077425A">
        <w:trPr>
          <w:trHeight w:val="567"/>
          <w:jc w:val="center"/>
        </w:trPr>
        <w:tc>
          <w:tcPr>
            <w:tcW w:w="1526" w:type="dxa"/>
            <w:vAlign w:val="center"/>
          </w:tcPr>
          <w:p w:rsidR="008F4ED5" w:rsidRPr="008F4ED5" w:rsidRDefault="008F4ED5" w:rsidP="008F4ED5">
            <w:pPr>
              <w:pStyle w:val="a3"/>
              <w:adjustRightInd w:val="0"/>
              <w:snapToGrid w:val="0"/>
              <w:spacing w:line="240" w:lineRule="auto"/>
              <w:ind w:firstLineChars="0" w:firstLine="0"/>
              <w:jc w:val="center"/>
              <w:outlineLvl w:val="1"/>
              <w:rPr>
                <w:rFonts w:ascii="Times New Roman"/>
                <w:sz w:val="18"/>
                <w:szCs w:val="18"/>
              </w:rPr>
            </w:pPr>
            <w:r w:rsidRPr="008F4ED5">
              <w:rPr>
                <w:rFonts w:ascii="Times New Roman" w:hint="eastAsia"/>
                <w:sz w:val="18"/>
                <w:szCs w:val="18"/>
              </w:rPr>
              <w:t>实用</w:t>
            </w:r>
            <w:r w:rsidRPr="008F4ED5">
              <w:rPr>
                <w:rFonts w:ascii="Times New Roman"/>
                <w:sz w:val="18"/>
                <w:szCs w:val="18"/>
              </w:rPr>
              <w:t>新型</w:t>
            </w:r>
          </w:p>
        </w:tc>
        <w:tc>
          <w:tcPr>
            <w:tcW w:w="3260" w:type="dxa"/>
            <w:vAlign w:val="center"/>
          </w:tcPr>
          <w:p w:rsidR="008F4ED5" w:rsidRPr="008F4ED5" w:rsidRDefault="008F4ED5" w:rsidP="008F4ED5">
            <w:pPr>
              <w:pStyle w:val="a3"/>
              <w:adjustRightInd w:val="0"/>
              <w:snapToGrid w:val="0"/>
              <w:spacing w:line="240" w:lineRule="auto"/>
              <w:ind w:leftChars="-59" w:left="-124" w:firstLineChars="0" w:firstLine="0"/>
              <w:jc w:val="center"/>
              <w:outlineLvl w:val="1"/>
              <w:rPr>
                <w:rFonts w:ascii="Times New Roman"/>
                <w:sz w:val="18"/>
                <w:szCs w:val="18"/>
              </w:rPr>
            </w:pPr>
            <w:r w:rsidRPr="008F4ED5">
              <w:rPr>
                <w:rFonts w:ascii="Times New Roman" w:hint="eastAsia"/>
                <w:sz w:val="18"/>
                <w:szCs w:val="18"/>
              </w:rPr>
              <w:t>一种插齿机加工齿圈的快速装卡的工装</w:t>
            </w:r>
          </w:p>
        </w:tc>
        <w:tc>
          <w:tcPr>
            <w:tcW w:w="992" w:type="dxa"/>
            <w:vAlign w:val="center"/>
          </w:tcPr>
          <w:p w:rsidR="008F4ED5" w:rsidRPr="008F4ED5" w:rsidRDefault="008F4ED5" w:rsidP="008F4ED5">
            <w:pPr>
              <w:pStyle w:val="a3"/>
              <w:adjustRightInd w:val="0"/>
              <w:snapToGrid w:val="0"/>
              <w:spacing w:line="240" w:lineRule="auto"/>
              <w:ind w:firstLineChars="0" w:firstLine="0"/>
              <w:jc w:val="center"/>
              <w:outlineLvl w:val="1"/>
              <w:rPr>
                <w:rFonts w:ascii="Times New Roman"/>
                <w:sz w:val="18"/>
                <w:szCs w:val="18"/>
              </w:rPr>
            </w:pPr>
            <w:r w:rsidRPr="008F4ED5">
              <w:rPr>
                <w:rFonts w:ascii="Times New Roman" w:hint="eastAsia"/>
                <w:sz w:val="18"/>
                <w:szCs w:val="18"/>
              </w:rPr>
              <w:t>中国</w:t>
            </w:r>
          </w:p>
        </w:tc>
        <w:tc>
          <w:tcPr>
            <w:tcW w:w="1276" w:type="dxa"/>
            <w:vAlign w:val="center"/>
          </w:tcPr>
          <w:p w:rsidR="008F4ED5" w:rsidRPr="008F4ED5" w:rsidRDefault="008F4ED5" w:rsidP="008F4ED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ZL</w:t>
            </w:r>
            <w:r w:rsidRPr="00BA5205">
              <w:rPr>
                <w:rFonts w:ascii="Times New Roman"/>
                <w:sz w:val="18"/>
                <w:szCs w:val="18"/>
              </w:rPr>
              <w:t>201</w:t>
            </w:r>
            <w:r>
              <w:rPr>
                <w:rFonts w:ascii="Times New Roman"/>
                <w:sz w:val="18"/>
                <w:szCs w:val="18"/>
              </w:rPr>
              <w:t>220023616.7</w:t>
            </w:r>
          </w:p>
        </w:tc>
        <w:tc>
          <w:tcPr>
            <w:tcW w:w="709" w:type="dxa"/>
            <w:vAlign w:val="center"/>
          </w:tcPr>
          <w:p w:rsidR="008F4ED5" w:rsidRPr="008F4ED5" w:rsidRDefault="008F4ED5" w:rsidP="008F4ED5">
            <w:pPr>
              <w:pStyle w:val="a3"/>
              <w:adjustRightInd w:val="0"/>
              <w:snapToGrid w:val="0"/>
              <w:spacing w:line="240" w:lineRule="auto"/>
              <w:ind w:firstLineChars="0" w:firstLine="0"/>
              <w:jc w:val="center"/>
              <w:outlineLvl w:val="1"/>
              <w:rPr>
                <w:rFonts w:ascii="Times New Roman"/>
                <w:sz w:val="18"/>
                <w:szCs w:val="18"/>
              </w:rPr>
            </w:pPr>
            <w:r>
              <w:rPr>
                <w:rFonts w:ascii="Times New Roman" w:hint="eastAsia"/>
                <w:sz w:val="18"/>
                <w:szCs w:val="18"/>
              </w:rPr>
              <w:t>2012.10.27</w:t>
            </w:r>
          </w:p>
        </w:tc>
        <w:tc>
          <w:tcPr>
            <w:tcW w:w="1701" w:type="dxa"/>
            <w:vAlign w:val="center"/>
          </w:tcPr>
          <w:p w:rsidR="008F4ED5" w:rsidRPr="008F4ED5" w:rsidRDefault="008F4ED5" w:rsidP="008F4ED5">
            <w:pPr>
              <w:pStyle w:val="a3"/>
              <w:spacing w:line="240" w:lineRule="auto"/>
              <w:ind w:firstLineChars="0" w:firstLine="0"/>
              <w:jc w:val="center"/>
              <w:rPr>
                <w:rFonts w:ascii="Times New Roman"/>
                <w:sz w:val="18"/>
                <w:szCs w:val="18"/>
              </w:rPr>
            </w:pPr>
            <w:r w:rsidRPr="008F4ED5">
              <w:rPr>
                <w:rFonts w:ascii="Times New Roman" w:hint="eastAsia"/>
                <w:sz w:val="18"/>
                <w:szCs w:val="18"/>
              </w:rPr>
              <w:t>2468111</w:t>
            </w:r>
          </w:p>
        </w:tc>
        <w:tc>
          <w:tcPr>
            <w:tcW w:w="2410" w:type="dxa"/>
            <w:vAlign w:val="center"/>
          </w:tcPr>
          <w:p w:rsidR="008F4ED5" w:rsidRPr="008F4ED5" w:rsidRDefault="008F4ED5" w:rsidP="008F4ED5">
            <w:pPr>
              <w:pStyle w:val="a3"/>
              <w:spacing w:line="240" w:lineRule="auto"/>
              <w:ind w:firstLineChars="0" w:firstLine="0"/>
              <w:jc w:val="center"/>
              <w:rPr>
                <w:rFonts w:ascii="Times New Roman"/>
                <w:sz w:val="18"/>
                <w:szCs w:val="18"/>
              </w:rPr>
            </w:pPr>
            <w:r w:rsidRPr="00BA5205">
              <w:rPr>
                <w:rFonts w:ascii="Times New Roman" w:hint="eastAsia"/>
                <w:sz w:val="18"/>
                <w:szCs w:val="18"/>
              </w:rPr>
              <w:t>西安文理学院</w:t>
            </w:r>
          </w:p>
        </w:tc>
        <w:tc>
          <w:tcPr>
            <w:tcW w:w="1134" w:type="dxa"/>
            <w:vAlign w:val="center"/>
          </w:tcPr>
          <w:p w:rsidR="008F4ED5" w:rsidRPr="00BA5205" w:rsidRDefault="008F4ED5" w:rsidP="008F4ED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刘凌</w:t>
            </w:r>
          </w:p>
        </w:tc>
        <w:tc>
          <w:tcPr>
            <w:tcW w:w="1134" w:type="dxa"/>
            <w:vAlign w:val="center"/>
          </w:tcPr>
          <w:p w:rsidR="008F4ED5" w:rsidRPr="00BA5205" w:rsidRDefault="008F4ED5" w:rsidP="008F4ED5">
            <w:pPr>
              <w:pStyle w:val="a3"/>
              <w:adjustRightInd w:val="0"/>
              <w:snapToGrid w:val="0"/>
              <w:spacing w:line="240" w:lineRule="auto"/>
              <w:ind w:firstLineChars="0" w:firstLine="0"/>
              <w:jc w:val="center"/>
              <w:outlineLvl w:val="1"/>
              <w:rPr>
                <w:rFonts w:ascii="Times New Roman"/>
                <w:sz w:val="18"/>
                <w:szCs w:val="18"/>
              </w:rPr>
            </w:pPr>
            <w:r w:rsidRPr="00BA5205">
              <w:rPr>
                <w:rFonts w:ascii="Times New Roman" w:hint="eastAsia"/>
                <w:sz w:val="18"/>
                <w:szCs w:val="18"/>
              </w:rPr>
              <w:t>授权</w:t>
            </w:r>
          </w:p>
        </w:tc>
      </w:tr>
      <w:tr w:rsidR="0092620A">
        <w:trPr>
          <w:trHeight w:val="567"/>
          <w:jc w:val="center"/>
        </w:trPr>
        <w:tc>
          <w:tcPr>
            <w:tcW w:w="1526" w:type="dxa"/>
          </w:tcPr>
          <w:p w:rsidR="0092620A" w:rsidRDefault="0092620A">
            <w:pPr>
              <w:pStyle w:val="a3"/>
              <w:spacing w:line="240" w:lineRule="auto"/>
              <w:ind w:firstLineChars="0" w:firstLine="0"/>
              <w:jc w:val="left"/>
              <w:rPr>
                <w:rFonts w:ascii="宋体" w:hAnsi="宋体"/>
                <w:sz w:val="21"/>
                <w:szCs w:val="21"/>
              </w:rPr>
            </w:pPr>
          </w:p>
        </w:tc>
        <w:tc>
          <w:tcPr>
            <w:tcW w:w="3260" w:type="dxa"/>
          </w:tcPr>
          <w:p w:rsidR="0092620A" w:rsidRDefault="0092620A">
            <w:pPr>
              <w:pStyle w:val="a3"/>
              <w:spacing w:line="240" w:lineRule="auto"/>
              <w:ind w:firstLineChars="0" w:firstLine="0"/>
              <w:jc w:val="left"/>
              <w:rPr>
                <w:rFonts w:ascii="宋体" w:hAnsi="宋体"/>
                <w:sz w:val="21"/>
                <w:szCs w:val="21"/>
              </w:rPr>
            </w:pPr>
          </w:p>
        </w:tc>
        <w:tc>
          <w:tcPr>
            <w:tcW w:w="992" w:type="dxa"/>
          </w:tcPr>
          <w:p w:rsidR="0092620A" w:rsidRDefault="0092620A">
            <w:pPr>
              <w:pStyle w:val="a3"/>
              <w:spacing w:line="240" w:lineRule="auto"/>
              <w:ind w:firstLineChars="0" w:firstLine="0"/>
              <w:jc w:val="left"/>
              <w:rPr>
                <w:rFonts w:ascii="宋体" w:hAnsi="宋体"/>
                <w:sz w:val="21"/>
                <w:szCs w:val="21"/>
              </w:rPr>
            </w:pPr>
          </w:p>
        </w:tc>
        <w:tc>
          <w:tcPr>
            <w:tcW w:w="1276" w:type="dxa"/>
          </w:tcPr>
          <w:p w:rsidR="0092620A" w:rsidRDefault="0092620A">
            <w:pPr>
              <w:pStyle w:val="a3"/>
              <w:spacing w:line="240" w:lineRule="auto"/>
              <w:ind w:firstLineChars="0" w:firstLine="0"/>
              <w:jc w:val="left"/>
              <w:rPr>
                <w:rFonts w:ascii="宋体" w:hAnsi="宋体"/>
                <w:sz w:val="21"/>
                <w:szCs w:val="21"/>
              </w:rPr>
            </w:pPr>
          </w:p>
        </w:tc>
        <w:tc>
          <w:tcPr>
            <w:tcW w:w="709" w:type="dxa"/>
          </w:tcPr>
          <w:p w:rsidR="0092620A" w:rsidRDefault="0092620A">
            <w:pPr>
              <w:pStyle w:val="a3"/>
              <w:spacing w:line="240" w:lineRule="auto"/>
              <w:ind w:firstLineChars="0" w:firstLine="0"/>
              <w:jc w:val="left"/>
              <w:rPr>
                <w:rFonts w:ascii="宋体" w:hAnsi="宋体"/>
                <w:sz w:val="21"/>
                <w:szCs w:val="21"/>
              </w:rPr>
            </w:pPr>
          </w:p>
        </w:tc>
        <w:tc>
          <w:tcPr>
            <w:tcW w:w="1701" w:type="dxa"/>
          </w:tcPr>
          <w:p w:rsidR="0092620A" w:rsidRDefault="0092620A">
            <w:pPr>
              <w:pStyle w:val="a3"/>
              <w:spacing w:line="240" w:lineRule="auto"/>
              <w:ind w:firstLineChars="0" w:firstLine="0"/>
              <w:jc w:val="left"/>
              <w:rPr>
                <w:rFonts w:ascii="宋体" w:hAnsi="宋体"/>
                <w:sz w:val="21"/>
                <w:szCs w:val="21"/>
              </w:rPr>
            </w:pPr>
          </w:p>
        </w:tc>
        <w:tc>
          <w:tcPr>
            <w:tcW w:w="2410" w:type="dxa"/>
          </w:tcPr>
          <w:p w:rsidR="0092620A" w:rsidRDefault="0092620A">
            <w:pPr>
              <w:pStyle w:val="a3"/>
              <w:spacing w:line="240" w:lineRule="auto"/>
              <w:ind w:firstLineChars="0" w:firstLine="0"/>
              <w:jc w:val="left"/>
              <w:rPr>
                <w:rFonts w:ascii="宋体" w:hAnsi="宋体"/>
                <w:sz w:val="21"/>
                <w:szCs w:val="21"/>
              </w:rPr>
            </w:pPr>
          </w:p>
        </w:tc>
        <w:tc>
          <w:tcPr>
            <w:tcW w:w="1134" w:type="dxa"/>
          </w:tcPr>
          <w:p w:rsidR="0092620A" w:rsidRDefault="0092620A">
            <w:pPr>
              <w:pStyle w:val="a3"/>
              <w:spacing w:line="240" w:lineRule="auto"/>
              <w:ind w:firstLineChars="0" w:firstLine="0"/>
              <w:jc w:val="left"/>
              <w:rPr>
                <w:rFonts w:ascii="宋体" w:hAnsi="宋体"/>
                <w:sz w:val="21"/>
                <w:szCs w:val="21"/>
              </w:rPr>
            </w:pPr>
          </w:p>
        </w:tc>
        <w:tc>
          <w:tcPr>
            <w:tcW w:w="1134" w:type="dxa"/>
          </w:tcPr>
          <w:p w:rsidR="0092620A" w:rsidRDefault="0092620A">
            <w:pPr>
              <w:pStyle w:val="a3"/>
              <w:spacing w:line="240" w:lineRule="auto"/>
              <w:ind w:firstLineChars="0" w:firstLine="0"/>
              <w:jc w:val="left"/>
              <w:rPr>
                <w:rFonts w:ascii="宋体" w:hAnsi="宋体"/>
                <w:sz w:val="21"/>
                <w:szCs w:val="21"/>
              </w:rPr>
            </w:pPr>
          </w:p>
        </w:tc>
      </w:tr>
      <w:tr w:rsidR="0092620A">
        <w:trPr>
          <w:trHeight w:val="567"/>
          <w:jc w:val="center"/>
        </w:trPr>
        <w:tc>
          <w:tcPr>
            <w:tcW w:w="1526" w:type="dxa"/>
          </w:tcPr>
          <w:p w:rsidR="0092620A" w:rsidRDefault="0092620A">
            <w:pPr>
              <w:pStyle w:val="a3"/>
              <w:spacing w:line="240" w:lineRule="auto"/>
              <w:ind w:firstLineChars="0" w:firstLine="0"/>
              <w:jc w:val="left"/>
              <w:rPr>
                <w:rFonts w:ascii="宋体" w:hAnsi="宋体"/>
                <w:sz w:val="21"/>
                <w:szCs w:val="21"/>
              </w:rPr>
            </w:pPr>
          </w:p>
        </w:tc>
        <w:tc>
          <w:tcPr>
            <w:tcW w:w="3260" w:type="dxa"/>
          </w:tcPr>
          <w:p w:rsidR="0092620A" w:rsidRDefault="0092620A">
            <w:pPr>
              <w:pStyle w:val="a3"/>
              <w:spacing w:line="240" w:lineRule="auto"/>
              <w:ind w:firstLineChars="0" w:firstLine="0"/>
              <w:jc w:val="left"/>
              <w:rPr>
                <w:rFonts w:ascii="宋体" w:hAnsi="宋体"/>
                <w:sz w:val="21"/>
                <w:szCs w:val="21"/>
              </w:rPr>
            </w:pPr>
          </w:p>
        </w:tc>
        <w:tc>
          <w:tcPr>
            <w:tcW w:w="992" w:type="dxa"/>
          </w:tcPr>
          <w:p w:rsidR="0092620A" w:rsidRDefault="0092620A">
            <w:pPr>
              <w:pStyle w:val="a3"/>
              <w:spacing w:line="240" w:lineRule="auto"/>
              <w:ind w:firstLineChars="0" w:firstLine="0"/>
              <w:jc w:val="left"/>
              <w:rPr>
                <w:rFonts w:ascii="宋体" w:hAnsi="宋体"/>
                <w:sz w:val="21"/>
                <w:szCs w:val="21"/>
              </w:rPr>
            </w:pPr>
          </w:p>
        </w:tc>
        <w:tc>
          <w:tcPr>
            <w:tcW w:w="1276" w:type="dxa"/>
          </w:tcPr>
          <w:p w:rsidR="0092620A" w:rsidRDefault="0092620A">
            <w:pPr>
              <w:pStyle w:val="a3"/>
              <w:spacing w:line="240" w:lineRule="auto"/>
              <w:ind w:firstLineChars="0" w:firstLine="0"/>
              <w:jc w:val="left"/>
              <w:rPr>
                <w:rFonts w:ascii="宋体" w:hAnsi="宋体"/>
                <w:sz w:val="21"/>
                <w:szCs w:val="21"/>
              </w:rPr>
            </w:pPr>
          </w:p>
        </w:tc>
        <w:tc>
          <w:tcPr>
            <w:tcW w:w="709" w:type="dxa"/>
          </w:tcPr>
          <w:p w:rsidR="0092620A" w:rsidRDefault="0092620A">
            <w:pPr>
              <w:pStyle w:val="a3"/>
              <w:spacing w:line="240" w:lineRule="auto"/>
              <w:ind w:firstLineChars="0" w:firstLine="0"/>
              <w:jc w:val="left"/>
              <w:rPr>
                <w:rFonts w:ascii="宋体" w:hAnsi="宋体"/>
                <w:sz w:val="21"/>
                <w:szCs w:val="21"/>
              </w:rPr>
            </w:pPr>
          </w:p>
        </w:tc>
        <w:tc>
          <w:tcPr>
            <w:tcW w:w="1701" w:type="dxa"/>
          </w:tcPr>
          <w:p w:rsidR="0092620A" w:rsidRDefault="0092620A">
            <w:pPr>
              <w:pStyle w:val="a3"/>
              <w:spacing w:line="240" w:lineRule="auto"/>
              <w:ind w:firstLineChars="0" w:firstLine="0"/>
              <w:jc w:val="left"/>
              <w:rPr>
                <w:rFonts w:ascii="宋体" w:hAnsi="宋体"/>
                <w:sz w:val="21"/>
                <w:szCs w:val="21"/>
              </w:rPr>
            </w:pPr>
          </w:p>
        </w:tc>
        <w:tc>
          <w:tcPr>
            <w:tcW w:w="2410" w:type="dxa"/>
          </w:tcPr>
          <w:p w:rsidR="0092620A" w:rsidRDefault="0092620A">
            <w:pPr>
              <w:pStyle w:val="a3"/>
              <w:spacing w:line="240" w:lineRule="auto"/>
              <w:ind w:firstLineChars="0" w:firstLine="0"/>
              <w:jc w:val="left"/>
              <w:rPr>
                <w:rFonts w:ascii="宋体" w:hAnsi="宋体"/>
                <w:sz w:val="21"/>
                <w:szCs w:val="21"/>
              </w:rPr>
            </w:pPr>
          </w:p>
        </w:tc>
        <w:tc>
          <w:tcPr>
            <w:tcW w:w="1134" w:type="dxa"/>
          </w:tcPr>
          <w:p w:rsidR="0092620A" w:rsidRDefault="0092620A">
            <w:pPr>
              <w:pStyle w:val="a3"/>
              <w:spacing w:line="240" w:lineRule="auto"/>
              <w:ind w:firstLineChars="0" w:firstLine="0"/>
              <w:jc w:val="left"/>
              <w:rPr>
                <w:rFonts w:ascii="宋体" w:hAnsi="宋体"/>
                <w:sz w:val="21"/>
                <w:szCs w:val="21"/>
              </w:rPr>
            </w:pPr>
          </w:p>
        </w:tc>
        <w:tc>
          <w:tcPr>
            <w:tcW w:w="1134" w:type="dxa"/>
          </w:tcPr>
          <w:p w:rsidR="0092620A" w:rsidRDefault="0092620A">
            <w:pPr>
              <w:pStyle w:val="a3"/>
              <w:spacing w:line="240" w:lineRule="auto"/>
              <w:ind w:firstLineChars="0" w:firstLine="0"/>
              <w:jc w:val="left"/>
              <w:rPr>
                <w:rFonts w:ascii="宋体" w:hAnsi="宋体"/>
                <w:sz w:val="21"/>
                <w:szCs w:val="21"/>
              </w:rPr>
            </w:pPr>
          </w:p>
        </w:tc>
      </w:tr>
    </w:tbl>
    <w:p w:rsidR="0092620A" w:rsidRDefault="0092620A">
      <w:pPr>
        <w:pStyle w:val="a3"/>
        <w:adjustRightInd w:val="0"/>
        <w:spacing w:line="320" w:lineRule="exact"/>
        <w:ind w:firstLineChars="0" w:firstLine="0"/>
        <w:rPr>
          <w:rFonts w:ascii="宋体" w:hAnsi="宋体"/>
          <w:b/>
          <w:bCs/>
          <w:sz w:val="28"/>
          <w:szCs w:val="28"/>
        </w:rPr>
      </w:pPr>
    </w:p>
    <w:p w:rsidR="0092620A" w:rsidRDefault="00864B4E">
      <w:pPr>
        <w:rPr>
          <w:rFonts w:ascii="仿宋_GB2312" w:eastAsia="仿宋_GB2312" w:hAnsi="仿宋_GB2312" w:cs="仿宋_GB2312"/>
          <w:sz w:val="32"/>
          <w:szCs w:val="32"/>
        </w:rPr>
      </w:pPr>
      <w:hyperlink r:id="rId10" w:history="1">
        <w:r w:rsidR="005C06F1">
          <w:rPr>
            <w:rStyle w:val="a6"/>
            <w:rFonts w:eastAsia="仿宋_GB2312" w:hAnsi="仿宋_GB2312" w:cs="仿宋_GB2312" w:hint="eastAsia"/>
            <w:spacing w:val="-4"/>
            <w:sz w:val="32"/>
            <w:szCs w:val="32"/>
          </w:rPr>
          <w:t>请</w:t>
        </w:r>
        <w:r w:rsidR="00A3626C">
          <w:rPr>
            <w:rStyle w:val="a6"/>
            <w:rFonts w:eastAsia="仿宋_GB2312" w:hAnsi="仿宋_GB2312" w:cs="仿宋_GB2312"/>
            <w:spacing w:val="-4"/>
            <w:sz w:val="32"/>
            <w:szCs w:val="32"/>
          </w:rPr>
          <w:t>04</w:t>
        </w:r>
        <w:r w:rsidR="005C06F1">
          <w:rPr>
            <w:rStyle w:val="a6"/>
            <w:rFonts w:eastAsia="仿宋_GB2312" w:hAnsi="仿宋_GB2312" w:cs="仿宋_GB2312" w:hint="eastAsia"/>
            <w:spacing w:val="-4"/>
            <w:sz w:val="32"/>
            <w:szCs w:val="32"/>
          </w:rPr>
          <w:t>月</w:t>
        </w:r>
        <w:r w:rsidR="00A3626C">
          <w:rPr>
            <w:rStyle w:val="a6"/>
            <w:rFonts w:eastAsia="仿宋_GB2312" w:hAnsi="仿宋_GB2312" w:cs="仿宋_GB2312"/>
            <w:spacing w:val="-4"/>
            <w:sz w:val="32"/>
            <w:szCs w:val="32"/>
          </w:rPr>
          <w:t>27</w:t>
        </w:r>
        <w:r w:rsidR="005C06F1">
          <w:rPr>
            <w:rStyle w:val="a6"/>
            <w:rFonts w:eastAsia="仿宋_GB2312" w:hAnsi="仿宋_GB2312" w:cs="仿宋_GB2312" w:hint="eastAsia"/>
            <w:spacing w:val="-4"/>
            <w:sz w:val="32"/>
            <w:szCs w:val="32"/>
          </w:rPr>
          <w:t>日前报送项目</w:t>
        </w:r>
        <w:r w:rsidR="005C06F1">
          <w:rPr>
            <w:rStyle w:val="a6"/>
            <w:rFonts w:eastAsia="仿宋_GB2312" w:hAnsi="仿宋_GB2312" w:cs="仿宋_GB2312"/>
            <w:spacing w:val="-4"/>
            <w:sz w:val="32"/>
            <w:szCs w:val="32"/>
          </w:rPr>
          <w:t>公示信息</w:t>
        </w:r>
      </w:hyperlink>
      <w:r w:rsidR="005C06F1">
        <w:rPr>
          <w:rFonts w:ascii="仿宋_GB2312" w:eastAsia="仿宋_GB2312" w:hAnsi="仿宋_GB2312" w:cs="仿宋_GB2312" w:hint="eastAsia"/>
          <w:color w:val="FF0000"/>
          <w:spacing w:val="-4"/>
          <w:sz w:val="32"/>
          <w:szCs w:val="32"/>
          <w:u w:val="single"/>
        </w:rPr>
        <w:t>，</w:t>
      </w:r>
      <w:r w:rsidR="005C06F1">
        <w:rPr>
          <w:rFonts w:ascii="仿宋_GB2312" w:eastAsia="仿宋_GB2312" w:hAnsi="仿宋_GB2312" w:cs="仿宋_GB2312"/>
          <w:color w:val="FF0000"/>
          <w:spacing w:val="-4"/>
          <w:sz w:val="32"/>
          <w:szCs w:val="32"/>
          <w:u w:val="single"/>
        </w:rPr>
        <w:t>公示后</w:t>
      </w:r>
      <w:r w:rsidR="005C06F1">
        <w:rPr>
          <w:rFonts w:ascii="仿宋_GB2312" w:eastAsia="仿宋_GB2312" w:hAnsi="仿宋_GB2312" w:cs="仿宋_GB2312" w:hint="eastAsia"/>
          <w:color w:val="FF0000"/>
          <w:spacing w:val="-4"/>
          <w:sz w:val="32"/>
          <w:szCs w:val="32"/>
          <w:u w:val="single"/>
        </w:rPr>
        <w:t>的项目</w:t>
      </w:r>
      <w:r w:rsidR="005C06F1">
        <w:rPr>
          <w:rFonts w:ascii="仿宋_GB2312" w:eastAsia="仿宋_GB2312" w:hAnsi="仿宋_GB2312" w:cs="仿宋_GB2312"/>
          <w:color w:val="FF0000"/>
          <w:spacing w:val="-4"/>
          <w:sz w:val="32"/>
          <w:szCs w:val="32"/>
          <w:u w:val="single"/>
        </w:rPr>
        <w:t>信息不能再</w:t>
      </w:r>
      <w:r w:rsidR="005C06F1">
        <w:rPr>
          <w:rFonts w:ascii="仿宋_GB2312" w:eastAsia="仿宋_GB2312" w:hAnsi="仿宋_GB2312" w:cs="仿宋_GB2312" w:hint="eastAsia"/>
          <w:color w:val="FF0000"/>
          <w:spacing w:val="-4"/>
          <w:sz w:val="32"/>
          <w:szCs w:val="32"/>
          <w:u w:val="single"/>
        </w:rPr>
        <w:t>更改</w:t>
      </w:r>
      <w:r w:rsidR="005C06F1">
        <w:rPr>
          <w:rFonts w:ascii="仿宋_GB2312" w:eastAsia="仿宋_GB2312" w:hAnsi="仿宋_GB2312" w:cs="仿宋_GB2312"/>
          <w:color w:val="FF0000"/>
          <w:spacing w:val="-4"/>
          <w:sz w:val="32"/>
          <w:szCs w:val="32"/>
          <w:u w:val="single"/>
        </w:rPr>
        <w:t>。</w:t>
      </w:r>
    </w:p>
    <w:p w:rsidR="0092620A" w:rsidRPr="00A3626C" w:rsidRDefault="0092620A">
      <w:bookmarkStart w:id="0" w:name="_GoBack"/>
      <w:bookmarkEnd w:id="0"/>
    </w:p>
    <w:sectPr w:rsidR="0092620A" w:rsidRPr="00A3626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4E" w:rsidRDefault="00864B4E" w:rsidP="008F27CB">
      <w:r>
        <w:separator/>
      </w:r>
    </w:p>
  </w:endnote>
  <w:endnote w:type="continuationSeparator" w:id="0">
    <w:p w:rsidR="00864B4E" w:rsidRDefault="00864B4E" w:rsidP="008F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4E" w:rsidRDefault="00864B4E" w:rsidP="008F27CB">
      <w:r>
        <w:separator/>
      </w:r>
    </w:p>
  </w:footnote>
  <w:footnote w:type="continuationSeparator" w:id="0">
    <w:p w:rsidR="00864B4E" w:rsidRDefault="00864B4E" w:rsidP="008F2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38A0"/>
    <w:rsid w:val="00004974"/>
    <w:rsid w:val="00043840"/>
    <w:rsid w:val="0006186A"/>
    <w:rsid w:val="000A25AF"/>
    <w:rsid w:val="001938A0"/>
    <w:rsid w:val="0019652A"/>
    <w:rsid w:val="001C0BB4"/>
    <w:rsid w:val="001E0DE7"/>
    <w:rsid w:val="001F3189"/>
    <w:rsid w:val="00205F09"/>
    <w:rsid w:val="00264021"/>
    <w:rsid w:val="00272647"/>
    <w:rsid w:val="00273937"/>
    <w:rsid w:val="002832A6"/>
    <w:rsid w:val="00284CC4"/>
    <w:rsid w:val="002B1AF5"/>
    <w:rsid w:val="00301B88"/>
    <w:rsid w:val="003F2C3D"/>
    <w:rsid w:val="0047543C"/>
    <w:rsid w:val="004F0185"/>
    <w:rsid w:val="005128C2"/>
    <w:rsid w:val="00520D99"/>
    <w:rsid w:val="005743A1"/>
    <w:rsid w:val="005A1ED5"/>
    <w:rsid w:val="005B41C6"/>
    <w:rsid w:val="005B52A4"/>
    <w:rsid w:val="005C06F1"/>
    <w:rsid w:val="005D18B1"/>
    <w:rsid w:val="0063477C"/>
    <w:rsid w:val="006412F4"/>
    <w:rsid w:val="00652DB8"/>
    <w:rsid w:val="0067692D"/>
    <w:rsid w:val="00712693"/>
    <w:rsid w:val="00716241"/>
    <w:rsid w:val="00780858"/>
    <w:rsid w:val="007C2DBA"/>
    <w:rsid w:val="00864B4E"/>
    <w:rsid w:val="008C6A47"/>
    <w:rsid w:val="008E23AA"/>
    <w:rsid w:val="008E305F"/>
    <w:rsid w:val="008E5B7A"/>
    <w:rsid w:val="008F27CB"/>
    <w:rsid w:val="008F4ED5"/>
    <w:rsid w:val="008F5DE9"/>
    <w:rsid w:val="0092620A"/>
    <w:rsid w:val="0094635B"/>
    <w:rsid w:val="009569E9"/>
    <w:rsid w:val="009B25B7"/>
    <w:rsid w:val="009E1301"/>
    <w:rsid w:val="009E3E78"/>
    <w:rsid w:val="00A3626C"/>
    <w:rsid w:val="00A4766D"/>
    <w:rsid w:val="00A56053"/>
    <w:rsid w:val="00AC3424"/>
    <w:rsid w:val="00AE3D4A"/>
    <w:rsid w:val="00AE7CE5"/>
    <w:rsid w:val="00B0063F"/>
    <w:rsid w:val="00B361E3"/>
    <w:rsid w:val="00B3635A"/>
    <w:rsid w:val="00B636C0"/>
    <w:rsid w:val="00B96A78"/>
    <w:rsid w:val="00BA5205"/>
    <w:rsid w:val="00C03FA7"/>
    <w:rsid w:val="00C51CE9"/>
    <w:rsid w:val="00C8575D"/>
    <w:rsid w:val="00C9620A"/>
    <w:rsid w:val="00CA62DE"/>
    <w:rsid w:val="00CC4838"/>
    <w:rsid w:val="00CD4DEA"/>
    <w:rsid w:val="00CE26CE"/>
    <w:rsid w:val="00D74513"/>
    <w:rsid w:val="00DF5562"/>
    <w:rsid w:val="00E53469"/>
    <w:rsid w:val="00E8469F"/>
    <w:rsid w:val="00ED4645"/>
    <w:rsid w:val="00ED5AA3"/>
    <w:rsid w:val="078902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39C7BC-340A-4C74-AB6C-6BE38341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pPr>
      <w:spacing w:line="360" w:lineRule="auto"/>
      <w:ind w:firstLineChars="200" w:firstLine="480"/>
    </w:pPr>
    <w:rPr>
      <w:rFonts w:ascii="仿宋_GB2312" w:eastAsia="宋体" w:hAnsi="Times New Roman" w:cs="Times New Roman"/>
      <w:sz w:val="24"/>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rPr>
      <w:rFonts w:ascii="仿宋_GB2312"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xueshu.baidu.com/s?wd=journaluri%3A%286c2c0bb4cfa95a37%29%20%E3%80%8AIntegrated%20Ferroelectrics%E3%80%8B&amp;tn=SE_baiduxueshu_c1gjeupa&amp;ie=utf-8&amp;sc_f_para=sc_hilight%3Dpublish&amp;sort=sc_cited" TargetMode="External"/><Relationship Id="rId3" Type="http://schemas.openxmlformats.org/officeDocument/2006/relationships/settings" Target="settings.xml"/><Relationship Id="rId7" Type="http://schemas.openxmlformats.org/officeDocument/2006/relationships/hyperlink" Target="http://xueshu.baidu.com/s?wd=journaluri%3A%286c2c0bb4cfa95a37%29%20%E3%80%8AIntegrated%20Ferroelectrics%E3%80%8B&amp;tn=SE_baiduxueshu_c1gjeupa&amp;ie=utf-8&amp;sc_f_para=sc_hilight%3Dpublish&amp;sort=sc_ci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5831;3&#26376;21&#26085;&#21069;&#25253;&#36865;&#39033;&#30446;&#20844;&#31034;&#20449;&#24687;&#21450;15&#31687;&#20195;&#34920;&#20316;pdf&#21457;&#36865;&#33267;chwang@snnu.edu.cn" TargetMode="External"/><Relationship Id="rId4" Type="http://schemas.openxmlformats.org/officeDocument/2006/relationships/webSettings" Target="webSettings.xml"/><Relationship Id="rId9" Type="http://schemas.openxmlformats.org/officeDocument/2006/relationships/hyperlink" Target="http://xueshu.baidu.com/s?wd=journaluri%3A%286c2c0bb4cfa95a37%29%20%E3%80%8AIntegrated%20Ferroelectrics%E3%80%8B&amp;tn=SE_baiduxueshu_c1gjeupa&amp;ie=utf-8&amp;sc_f_para=sc_hilight%3Dpublish&amp;sort=sc_cit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530</Words>
  <Characters>3027</Characters>
  <Application>Microsoft Office Word</Application>
  <DocSecurity>0</DocSecurity>
  <Lines>25</Lines>
  <Paragraphs>7</Paragraphs>
  <ScaleCrop>false</ScaleCrop>
  <Company>中国石油大学</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王彩红</dc:creator>
  <cp:lastModifiedBy>Lenovo</cp:lastModifiedBy>
  <cp:revision>49</cp:revision>
  <dcterms:created xsi:type="dcterms:W3CDTF">2014-03-04T01:52:00Z</dcterms:created>
  <dcterms:modified xsi:type="dcterms:W3CDTF">2019-04-22T00:05:00Z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